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8A8" w:rsidRDefault="005E28A8">
      <w:pPr>
        <w:spacing w:line="360" w:lineRule="auto"/>
        <w:jc w:val="center"/>
        <w:rPr>
          <w:rFonts w:ascii="宋体" w:hAnsi="宋体"/>
          <w:sz w:val="24"/>
        </w:rPr>
      </w:pPr>
    </w:p>
    <w:p w:rsidR="005E28A8" w:rsidRDefault="005E28A8">
      <w:pPr>
        <w:spacing w:line="360" w:lineRule="auto"/>
        <w:jc w:val="center"/>
        <w:rPr>
          <w:rFonts w:ascii="宋体" w:hAnsi="宋体"/>
          <w:sz w:val="24"/>
        </w:rPr>
      </w:pPr>
    </w:p>
    <w:p w:rsidR="005E28A8" w:rsidRDefault="005E28A8">
      <w:pPr>
        <w:spacing w:line="360" w:lineRule="auto"/>
        <w:jc w:val="center"/>
        <w:rPr>
          <w:rFonts w:ascii="宋体" w:hAnsi="宋体"/>
          <w:sz w:val="24"/>
        </w:rPr>
      </w:pPr>
    </w:p>
    <w:p w:rsidR="005E28A8" w:rsidRDefault="005E28A8">
      <w:pPr>
        <w:spacing w:line="360" w:lineRule="auto"/>
        <w:jc w:val="center"/>
        <w:rPr>
          <w:rFonts w:ascii="宋体" w:hAnsi="宋体"/>
          <w:sz w:val="24"/>
        </w:rPr>
      </w:pPr>
    </w:p>
    <w:p w:rsidR="00B86A23" w:rsidRDefault="005E28A8">
      <w:pPr>
        <w:spacing w:line="360" w:lineRule="auto"/>
        <w:jc w:val="center"/>
        <w:rPr>
          <w:rFonts w:ascii="宋体" w:hAnsi="宋体"/>
          <w:b/>
          <w:bCs/>
          <w:sz w:val="52"/>
          <w:szCs w:val="52"/>
        </w:rPr>
      </w:pPr>
      <w:r>
        <w:rPr>
          <w:rFonts w:ascii="宋体" w:hAnsi="宋体"/>
          <w:b/>
          <w:bCs/>
          <w:sz w:val="52"/>
          <w:szCs w:val="52"/>
        </w:rPr>
        <w:t>2025</w:t>
      </w:r>
      <w:r>
        <w:rPr>
          <w:rFonts w:ascii="宋体" w:hAnsi="宋体" w:hint="eastAsia"/>
          <w:b/>
          <w:bCs/>
          <w:sz w:val="52"/>
          <w:szCs w:val="52"/>
        </w:rPr>
        <w:t>年度内蒙古自治区</w:t>
      </w:r>
    </w:p>
    <w:p w:rsidR="005E28A8" w:rsidRDefault="005E28A8">
      <w:pPr>
        <w:spacing w:line="360" w:lineRule="auto"/>
        <w:jc w:val="center"/>
        <w:rPr>
          <w:rFonts w:ascii="宋体" w:hAnsi="宋体"/>
          <w:b/>
          <w:bCs/>
          <w:sz w:val="52"/>
          <w:szCs w:val="52"/>
        </w:rPr>
      </w:pPr>
      <w:r>
        <w:rPr>
          <w:rFonts w:ascii="宋体" w:hAnsi="宋体" w:hint="eastAsia"/>
          <w:b/>
          <w:bCs/>
          <w:sz w:val="52"/>
          <w:szCs w:val="52"/>
        </w:rPr>
        <w:t>通辽市人民检察院</w:t>
      </w:r>
      <w:r w:rsidR="00B86A23">
        <w:rPr>
          <w:rFonts w:ascii="宋体" w:hAnsi="宋体" w:hint="eastAsia"/>
          <w:b/>
          <w:bCs/>
          <w:sz w:val="52"/>
          <w:szCs w:val="52"/>
        </w:rPr>
        <w:t>决算</w:t>
      </w:r>
      <w:r>
        <w:rPr>
          <w:rFonts w:ascii="宋体" w:hAnsi="宋体" w:hint="eastAsia"/>
          <w:b/>
          <w:bCs/>
          <w:sz w:val="52"/>
          <w:szCs w:val="52"/>
        </w:rPr>
        <w:t>公开报告</w:t>
      </w:r>
    </w:p>
    <w:p w:rsidR="005E28A8" w:rsidRDefault="005E28A8">
      <w:pPr>
        <w:spacing w:line="360" w:lineRule="auto"/>
        <w:jc w:val="center"/>
        <w:rPr>
          <w:rFonts w:ascii="宋体" w:hAnsi="宋体"/>
          <w:b/>
          <w:bCs/>
          <w:sz w:val="52"/>
          <w:szCs w:val="52"/>
        </w:rPr>
      </w:pPr>
    </w:p>
    <w:p w:rsidR="005E28A8" w:rsidRDefault="005E28A8">
      <w:pPr>
        <w:spacing w:line="360" w:lineRule="auto"/>
        <w:jc w:val="center"/>
        <w:rPr>
          <w:rFonts w:ascii="宋体" w:hAnsi="宋体"/>
          <w:b/>
          <w:bCs/>
          <w:sz w:val="52"/>
          <w:szCs w:val="52"/>
        </w:rPr>
      </w:pPr>
    </w:p>
    <w:p w:rsidR="005E28A8" w:rsidRDefault="005E28A8">
      <w:pPr>
        <w:spacing w:line="360" w:lineRule="auto"/>
        <w:jc w:val="center"/>
        <w:rPr>
          <w:rFonts w:ascii="宋体" w:hAnsi="宋体"/>
          <w:b/>
          <w:bCs/>
          <w:sz w:val="52"/>
          <w:szCs w:val="52"/>
        </w:rPr>
      </w:pPr>
    </w:p>
    <w:p w:rsidR="005E28A8" w:rsidRDefault="005E28A8">
      <w:pPr>
        <w:spacing w:line="360" w:lineRule="auto"/>
        <w:jc w:val="center"/>
        <w:rPr>
          <w:rFonts w:ascii="宋体" w:hAnsi="宋体"/>
          <w:b/>
          <w:bCs/>
          <w:sz w:val="52"/>
          <w:szCs w:val="52"/>
        </w:rPr>
      </w:pPr>
    </w:p>
    <w:p w:rsidR="005E28A8" w:rsidRDefault="005E28A8">
      <w:pPr>
        <w:spacing w:line="360" w:lineRule="auto"/>
        <w:jc w:val="center"/>
        <w:rPr>
          <w:rFonts w:ascii="宋体" w:hAnsi="宋体"/>
          <w:b/>
          <w:bCs/>
          <w:sz w:val="52"/>
          <w:szCs w:val="52"/>
        </w:rPr>
      </w:pPr>
    </w:p>
    <w:p w:rsidR="005E28A8" w:rsidRDefault="005E28A8" w:rsidP="005E28A8">
      <w:pPr>
        <w:ind w:firstLineChars="700" w:firstLine="2249"/>
        <w:rPr>
          <w:rFonts w:ascii="仿宋" w:eastAsia="仿宋" w:hAnsi="仿宋"/>
          <w:b/>
          <w:sz w:val="32"/>
          <w:szCs w:val="32"/>
        </w:rPr>
        <w:sectPr w:rsidR="005E28A8" w:rsidSect="005E28A8">
          <w:footerReference w:type="default" r:id="rId8"/>
          <w:pgSz w:w="11906" w:h="16838"/>
          <w:pgMar w:top="1440" w:right="1800" w:bottom="1440" w:left="1800" w:header="0" w:footer="720" w:gutter="0"/>
          <w:cols w:space="425"/>
          <w:docGrid w:type="lines" w:linePitch="312"/>
        </w:sectPr>
      </w:pPr>
    </w:p>
    <w:p w:rsidR="00241777" w:rsidRDefault="005E28A8">
      <w:pPr>
        <w:pStyle w:val="MsoNormal0"/>
        <w:widowControl/>
        <w:spacing w:after="240"/>
        <w:jc w:val="center"/>
        <w:rPr>
          <w:rFonts w:eastAsia="Times New Roman"/>
          <w:kern w:val="0"/>
          <w:sz w:val="24"/>
        </w:rPr>
      </w:pPr>
      <w:bookmarkStart w:id="0" w:name="a000"/>
      <w:r>
        <w:rPr>
          <w:rFonts w:ascii="FangSong_GB2312" w:eastAsia="FangSong_GB2312" w:hAnsi="FangSong_GB2312" w:cs="FangSong_GB2312"/>
          <w:b/>
          <w:bCs/>
          <w:kern w:val="0"/>
          <w:sz w:val="48"/>
          <w:szCs w:val="48"/>
        </w:rPr>
        <w:lastRenderedPageBreak/>
        <w:t>目录</w:t>
      </w:r>
    </w:p>
    <w:p w:rsidR="00241777" w:rsidRDefault="005E28A8">
      <w:pPr>
        <w:widowControl/>
        <w:spacing w:before="240" w:after="240"/>
        <w:jc w:val="left"/>
        <w:rPr>
          <w:rFonts w:eastAsia="Times New Roman"/>
          <w:kern w:val="0"/>
          <w:sz w:val="24"/>
        </w:rPr>
      </w:pPr>
      <w:r>
        <w:rPr>
          <w:rFonts w:eastAsia="Times New Roman"/>
          <w:b/>
          <w:bCs/>
          <w:kern w:val="0"/>
          <w:sz w:val="24"/>
        </w:rPr>
        <w:t> </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第一部分</w:t>
      </w:r>
      <w:r w:rsidRPr="004031D7">
        <w:rPr>
          <w:rFonts w:eastAsia="仿宋_GB2312"/>
          <w:kern w:val="0"/>
          <w:sz w:val="32"/>
          <w:szCs w:val="32"/>
        </w:rPr>
        <w:t> </w:t>
      </w:r>
      <w:r w:rsidRPr="004031D7">
        <w:rPr>
          <w:rFonts w:eastAsia="仿宋_GB2312"/>
          <w:kern w:val="0"/>
          <w:sz w:val="32"/>
          <w:szCs w:val="32"/>
        </w:rPr>
        <w:t>部门（单位）概况</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一、主要职能、职责</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二、部门（单位）机构设置及决算单位构成情况</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三、</w:t>
      </w:r>
      <w:r w:rsidRPr="004031D7">
        <w:rPr>
          <w:rFonts w:eastAsia="仿宋_GB2312"/>
          <w:kern w:val="0"/>
          <w:sz w:val="32"/>
          <w:szCs w:val="32"/>
        </w:rPr>
        <w:t>2025</w:t>
      </w:r>
      <w:r w:rsidRPr="004031D7">
        <w:rPr>
          <w:rFonts w:eastAsia="仿宋_GB2312"/>
          <w:kern w:val="0"/>
          <w:sz w:val="32"/>
          <w:szCs w:val="32"/>
        </w:rPr>
        <w:t>年度部门（单位）主要工作完成情况</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第二部分</w:t>
      </w:r>
      <w:r w:rsidRPr="004031D7">
        <w:rPr>
          <w:rFonts w:eastAsia="仿宋_GB2312"/>
          <w:kern w:val="0"/>
          <w:sz w:val="32"/>
          <w:szCs w:val="32"/>
        </w:rPr>
        <w:t> </w:t>
      </w:r>
      <w:r w:rsidRPr="004031D7">
        <w:rPr>
          <w:rFonts w:eastAsia="仿宋_GB2312"/>
          <w:kern w:val="0"/>
          <w:sz w:val="32"/>
          <w:szCs w:val="32"/>
        </w:rPr>
        <w:t>部门（单位）决算情况说明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一、收入支出决算总体情况说明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二、收入决算情况说明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三、支出决算情况说明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四、财政拨款收入支出决算总体情况说明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五、一般公共预算财政拨款支出决算情况说明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六、一般公共预算财政拨款基本支出决算情况说明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七、一般公共预算财政拨款项目支出决算情况说明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八、财政拨款</w:t>
      </w:r>
      <w:r w:rsidRPr="004031D7">
        <w:rPr>
          <w:rFonts w:eastAsia="仿宋_GB2312"/>
          <w:kern w:val="0"/>
          <w:sz w:val="32"/>
          <w:szCs w:val="32"/>
        </w:rPr>
        <w:t>“</w:t>
      </w:r>
      <w:r w:rsidRPr="004031D7">
        <w:rPr>
          <w:rFonts w:eastAsia="仿宋_GB2312"/>
          <w:kern w:val="0"/>
          <w:sz w:val="32"/>
          <w:szCs w:val="32"/>
        </w:rPr>
        <w:t>三公</w:t>
      </w:r>
      <w:r w:rsidRPr="004031D7">
        <w:rPr>
          <w:rFonts w:eastAsia="仿宋_GB2312"/>
          <w:kern w:val="0"/>
          <w:sz w:val="32"/>
          <w:szCs w:val="32"/>
        </w:rPr>
        <w:t>”</w:t>
      </w:r>
      <w:r w:rsidRPr="004031D7">
        <w:rPr>
          <w:rFonts w:eastAsia="仿宋_GB2312"/>
          <w:kern w:val="0"/>
          <w:sz w:val="32"/>
          <w:szCs w:val="32"/>
        </w:rPr>
        <w:t>经费支出决算情况说明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九、政府性基金预算财政拨款支出决算情况说明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lastRenderedPageBreak/>
        <w:t>十、国有资本经营预算财政拨款支出决算情况说明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十一、机关运行经费（公用经费）支出决算情况说明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十二、政府采购支出决算情况说明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十三、国有资产占用情况说明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十四、预算绩效情况说明</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第三部分</w:t>
      </w:r>
      <w:r w:rsidRPr="004031D7">
        <w:rPr>
          <w:rFonts w:eastAsia="仿宋_GB2312"/>
          <w:kern w:val="0"/>
          <w:sz w:val="32"/>
          <w:szCs w:val="32"/>
        </w:rPr>
        <w:t> </w:t>
      </w:r>
      <w:r w:rsidRPr="004031D7">
        <w:rPr>
          <w:rFonts w:eastAsia="仿宋_GB2312"/>
          <w:kern w:val="0"/>
          <w:sz w:val="32"/>
          <w:szCs w:val="32"/>
        </w:rPr>
        <w:t>名词解释</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第四部分</w:t>
      </w:r>
      <w:r w:rsidRPr="004031D7">
        <w:rPr>
          <w:rFonts w:eastAsia="仿宋_GB2312"/>
          <w:kern w:val="0"/>
          <w:sz w:val="32"/>
          <w:szCs w:val="32"/>
        </w:rPr>
        <w:t> </w:t>
      </w:r>
      <w:r w:rsidRPr="004031D7">
        <w:rPr>
          <w:rFonts w:eastAsia="仿宋_GB2312"/>
          <w:kern w:val="0"/>
          <w:sz w:val="32"/>
          <w:szCs w:val="32"/>
        </w:rPr>
        <w:t>决算公开联系方式及信息反馈渠道</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第五部分</w:t>
      </w:r>
      <w:r w:rsidRPr="004031D7">
        <w:rPr>
          <w:rFonts w:eastAsia="仿宋_GB2312"/>
          <w:kern w:val="0"/>
          <w:sz w:val="32"/>
          <w:szCs w:val="32"/>
        </w:rPr>
        <w:t> </w:t>
      </w:r>
      <w:r w:rsidRPr="004031D7">
        <w:rPr>
          <w:rFonts w:eastAsia="仿宋_GB2312"/>
          <w:kern w:val="0"/>
          <w:sz w:val="32"/>
          <w:szCs w:val="32"/>
        </w:rPr>
        <w:t>部门（单位）决算表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一、收入支出决算总表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二、收入决算表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三、支出决算表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四、财政拨款收入支出决算总表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五、一般公共预算财政拨款支出决算表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六、一般公共预算财政拨款基本支出决算明细表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七、一般公共预算财政拨款项目支出决算明细表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八、政府性基金预算财政拨款收入支出决算表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lastRenderedPageBreak/>
        <w:t>九、国有资本经营预算财政拨款收入支出决算表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十、财政拨款</w:t>
      </w:r>
      <w:r w:rsidRPr="004031D7">
        <w:rPr>
          <w:rFonts w:eastAsia="仿宋_GB2312"/>
          <w:kern w:val="0"/>
          <w:sz w:val="32"/>
          <w:szCs w:val="32"/>
        </w:rPr>
        <w:t>“</w:t>
      </w:r>
      <w:r w:rsidRPr="004031D7">
        <w:rPr>
          <w:rFonts w:eastAsia="仿宋_GB2312"/>
          <w:kern w:val="0"/>
          <w:sz w:val="32"/>
          <w:szCs w:val="32"/>
        </w:rPr>
        <w:t>三公</w:t>
      </w:r>
      <w:r w:rsidRPr="004031D7">
        <w:rPr>
          <w:rFonts w:eastAsia="仿宋_GB2312"/>
          <w:kern w:val="0"/>
          <w:sz w:val="32"/>
          <w:szCs w:val="32"/>
        </w:rPr>
        <w:t>”</w:t>
      </w:r>
      <w:r w:rsidRPr="004031D7">
        <w:rPr>
          <w:rFonts w:eastAsia="仿宋_GB2312"/>
          <w:kern w:val="0"/>
          <w:sz w:val="32"/>
          <w:szCs w:val="32"/>
        </w:rPr>
        <w:t>经费支出决算表</w:t>
      </w:r>
    </w:p>
    <w:p w:rsidR="00241777" w:rsidRPr="004031D7" w:rsidRDefault="005E28A8">
      <w:pPr>
        <w:pStyle w:val="MsoNormal0"/>
        <w:widowControl/>
        <w:spacing w:before="240" w:after="240" w:line="360" w:lineRule="auto"/>
        <w:jc w:val="left"/>
        <w:rPr>
          <w:rFonts w:eastAsia="仿宋_GB2312"/>
          <w:kern w:val="0"/>
          <w:sz w:val="32"/>
          <w:szCs w:val="32"/>
        </w:rPr>
      </w:pPr>
      <w:r w:rsidRPr="004031D7">
        <w:rPr>
          <w:rFonts w:eastAsia="仿宋_GB2312"/>
          <w:kern w:val="0"/>
          <w:sz w:val="32"/>
          <w:szCs w:val="32"/>
        </w:rPr>
        <w:t>十一、机关运行经费支出、国有资产占用情况及政府采购支出信息表</w:t>
      </w: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5E28A8" w:rsidRDefault="005E28A8">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241777" w:rsidRDefault="005E28A8">
      <w:pPr>
        <w:pStyle w:val="2"/>
        <w:keepNext w:val="0"/>
        <w:keepLines w:val="0"/>
        <w:widowControl/>
        <w:spacing w:before="0" w:after="0" w:line="360" w:lineRule="auto"/>
        <w:jc w:val="center"/>
        <w:rPr>
          <w:rFonts w:ascii="Times New Roman" w:eastAsia="Times New Roman" w:hAnsi="Times New Roman"/>
          <w:kern w:val="0"/>
          <w:sz w:val="36"/>
          <w:szCs w:val="36"/>
        </w:rPr>
      </w:pPr>
      <w:r>
        <w:rPr>
          <w:rFonts w:ascii="方正小标宋简体" w:eastAsia="方正小标宋简体" w:hAnsi="方正小标宋简体" w:cs="方正小标宋简体"/>
          <w:b w:val="0"/>
          <w:bCs w:val="0"/>
          <w:kern w:val="0"/>
          <w:sz w:val="36"/>
          <w:szCs w:val="36"/>
        </w:rPr>
        <w:lastRenderedPageBreak/>
        <w:t>第一部分  部门（单位）概况</w:t>
      </w:r>
    </w:p>
    <w:p w:rsidR="00241777" w:rsidRPr="004031D7" w:rsidRDefault="005E28A8">
      <w:pPr>
        <w:pStyle w:val="MsoNormal0"/>
        <w:widowControl/>
        <w:spacing w:before="240" w:after="240" w:line="600" w:lineRule="atLeast"/>
        <w:ind w:firstLine="643"/>
        <w:jc w:val="left"/>
        <w:rPr>
          <w:rFonts w:ascii="黑体" w:eastAsia="黑体" w:hAnsi="黑体"/>
          <w:kern w:val="0"/>
          <w:sz w:val="24"/>
        </w:rPr>
      </w:pPr>
      <w:r w:rsidRPr="004031D7">
        <w:rPr>
          <w:rFonts w:ascii="黑体" w:eastAsia="黑体" w:hAnsi="黑体" w:cs="SimHei"/>
          <w:bCs/>
          <w:kern w:val="0"/>
          <w:sz w:val="32"/>
          <w:szCs w:val="32"/>
        </w:rPr>
        <w:t>一、主要职能、职责</w:t>
      </w:r>
    </w:p>
    <w:p w:rsidR="00241777" w:rsidRPr="00B86A23" w:rsidRDefault="005E28A8">
      <w:pPr>
        <w:pStyle w:val="MsoNormal0"/>
        <w:widowControl/>
        <w:spacing w:before="240" w:after="240" w:line="600" w:lineRule="atLeast"/>
        <w:ind w:firstLine="640"/>
        <w:jc w:val="left"/>
        <w:rPr>
          <w:rFonts w:eastAsia="仿宋_GB2312"/>
          <w:kern w:val="0"/>
          <w:sz w:val="32"/>
          <w:szCs w:val="32"/>
        </w:rPr>
      </w:pPr>
      <w:r w:rsidRPr="00B86A23">
        <w:rPr>
          <w:rFonts w:eastAsia="仿宋_GB2312"/>
          <w:kern w:val="0"/>
          <w:sz w:val="32"/>
          <w:szCs w:val="32"/>
        </w:rPr>
        <w:t>人民检察院是国家法律监督机关。通辽市人民检察院的主要任务是领导全市两级人民检察院依法履行法律监督职能，对通辽市人民代表大会和通辽市人民代表大会常务委员会负责并报告工作。</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二、部门机构设置及决算单位构成情况</w:t>
      </w:r>
    </w:p>
    <w:p w:rsidR="00241777" w:rsidRPr="004031D7" w:rsidRDefault="005E28A8">
      <w:pPr>
        <w:pStyle w:val="MsoNormal0"/>
        <w:widowControl/>
        <w:spacing w:before="240" w:after="240" w:line="600" w:lineRule="atLeast"/>
        <w:ind w:firstLine="640"/>
        <w:jc w:val="left"/>
        <w:rPr>
          <w:rFonts w:eastAsia="仿宋_GB2312"/>
          <w:kern w:val="0"/>
          <w:sz w:val="32"/>
          <w:szCs w:val="32"/>
        </w:rPr>
      </w:pPr>
      <w:r w:rsidRPr="004031D7">
        <w:rPr>
          <w:rFonts w:eastAsia="仿宋_GB2312"/>
          <w:kern w:val="0"/>
          <w:sz w:val="32"/>
          <w:szCs w:val="32"/>
        </w:rPr>
        <w:t xml:space="preserve">1. </w:t>
      </w:r>
      <w:r w:rsidRPr="004031D7">
        <w:rPr>
          <w:rFonts w:eastAsia="仿宋_GB2312"/>
          <w:kern w:val="0"/>
          <w:sz w:val="32"/>
          <w:szCs w:val="32"/>
        </w:rPr>
        <w:t>根据部门职责分工，本部门内设机构包括办公室（新闻办公室）、政治部、第一至九检察部、案件管理办公室（人民监督员办公室）、检察技术信息部、检务督察部（巡察工作领导小组办公室）、计划财务装备局、司法警察支队、通辽市检务服务保障中心，本部门无下属单位。</w:t>
      </w:r>
    </w:p>
    <w:p w:rsidR="00241777" w:rsidRPr="004031D7" w:rsidRDefault="005E28A8">
      <w:pPr>
        <w:pStyle w:val="MsoNormal0"/>
        <w:widowControl/>
        <w:spacing w:before="240" w:after="240" w:line="600" w:lineRule="atLeast"/>
        <w:ind w:firstLine="640"/>
        <w:jc w:val="left"/>
        <w:rPr>
          <w:rFonts w:eastAsia="仿宋_GB2312"/>
          <w:kern w:val="0"/>
          <w:sz w:val="32"/>
          <w:szCs w:val="32"/>
        </w:rPr>
      </w:pPr>
      <w:r w:rsidRPr="004031D7">
        <w:rPr>
          <w:rFonts w:eastAsia="仿宋_GB2312"/>
          <w:kern w:val="0"/>
          <w:sz w:val="32"/>
          <w:szCs w:val="32"/>
        </w:rPr>
        <w:t>2.</w:t>
      </w:r>
      <w:r w:rsidRPr="004031D7">
        <w:rPr>
          <w:rFonts w:eastAsia="仿宋_GB2312"/>
          <w:kern w:val="0"/>
          <w:sz w:val="32"/>
          <w:szCs w:val="32"/>
        </w:rPr>
        <w:t>从决算单位构成看，纳入本部门（单位）决算编制范围的预算单位共计</w:t>
      </w:r>
      <w:r w:rsidRPr="004031D7">
        <w:rPr>
          <w:rFonts w:eastAsia="仿宋_GB2312" w:hint="eastAsia"/>
          <w:kern w:val="0"/>
          <w:sz w:val="32"/>
          <w:szCs w:val="32"/>
        </w:rPr>
        <w:t>1</w:t>
      </w:r>
      <w:r w:rsidRPr="004031D7">
        <w:rPr>
          <w:rFonts w:eastAsia="仿宋_GB2312"/>
          <w:kern w:val="0"/>
          <w:sz w:val="32"/>
          <w:szCs w:val="32"/>
        </w:rPr>
        <w:t>家，具体包括：内蒙古自治区通辽市人民检察院部门本级。详细情况见表：</w:t>
      </w:r>
    </w:p>
    <w:tbl>
      <w:tblPr>
        <w:tblW w:w="7080" w:type="dxa"/>
        <w:jc w:val="center"/>
        <w:tblInd w:w="30" w:type="dxa"/>
        <w:tblLayout w:type="fixed"/>
        <w:tblCellMar>
          <w:top w:w="15" w:type="dxa"/>
          <w:left w:w="15" w:type="dxa"/>
          <w:bottom w:w="15" w:type="dxa"/>
          <w:right w:w="15" w:type="dxa"/>
        </w:tblCellMar>
        <w:tblLook w:val="04A0"/>
      </w:tblPr>
      <w:tblGrid>
        <w:gridCol w:w="583"/>
        <w:gridCol w:w="3482"/>
        <w:gridCol w:w="3015"/>
      </w:tblGrid>
      <w:tr w:rsidR="00241777" w:rsidRPr="004031D7" w:rsidTr="005E28A8">
        <w:trPr>
          <w:trHeight w:val="459"/>
          <w:tblHeader/>
          <w:jc w:val="center"/>
        </w:trPr>
        <w:tc>
          <w:tcPr>
            <w:tcW w:w="583" w:type="dxa"/>
            <w:tcBorders>
              <w:top w:val="outset" w:sz="6" w:space="0" w:color="808080"/>
              <w:left w:val="outset" w:sz="6" w:space="0" w:color="808080"/>
              <w:bottom w:val="outset" w:sz="6" w:space="0" w:color="808080"/>
              <w:right w:val="outset" w:sz="6" w:space="0" w:color="808080"/>
            </w:tcBorders>
            <w:noWrap/>
            <w:tcMar>
              <w:top w:w="15" w:type="dxa"/>
              <w:left w:w="22" w:type="dxa"/>
              <w:bottom w:w="15" w:type="dxa"/>
              <w:right w:w="22" w:type="dxa"/>
            </w:tcMar>
            <w:vAlign w:val="center"/>
            <w:hideMark/>
          </w:tcPr>
          <w:p w:rsidR="00241777" w:rsidRPr="004031D7" w:rsidRDefault="005E28A8">
            <w:pPr>
              <w:widowControl/>
              <w:jc w:val="center"/>
              <w:rPr>
                <w:rFonts w:eastAsia="仿宋_GB2312"/>
                <w:kern w:val="0"/>
                <w:sz w:val="32"/>
                <w:szCs w:val="32"/>
              </w:rPr>
            </w:pPr>
            <w:r w:rsidRPr="004031D7">
              <w:rPr>
                <w:rFonts w:eastAsia="仿宋_GB2312"/>
                <w:kern w:val="0"/>
                <w:sz w:val="32"/>
                <w:szCs w:val="32"/>
              </w:rPr>
              <w:t>序号</w:t>
            </w:r>
          </w:p>
        </w:tc>
        <w:tc>
          <w:tcPr>
            <w:tcW w:w="3482" w:type="dxa"/>
            <w:tcBorders>
              <w:top w:val="outset" w:sz="6" w:space="0" w:color="808080"/>
              <w:left w:val="outset" w:sz="6" w:space="0" w:color="808080"/>
              <w:bottom w:val="outset" w:sz="6" w:space="0" w:color="808080"/>
              <w:right w:val="outset" w:sz="6" w:space="0" w:color="808080"/>
            </w:tcBorders>
            <w:noWrap/>
            <w:tcMar>
              <w:top w:w="15" w:type="dxa"/>
              <w:left w:w="22" w:type="dxa"/>
              <w:bottom w:w="15" w:type="dxa"/>
              <w:right w:w="22" w:type="dxa"/>
            </w:tcMar>
            <w:vAlign w:val="center"/>
            <w:hideMark/>
          </w:tcPr>
          <w:p w:rsidR="00241777" w:rsidRPr="004031D7" w:rsidRDefault="005E28A8">
            <w:pPr>
              <w:widowControl/>
              <w:jc w:val="center"/>
              <w:rPr>
                <w:rFonts w:eastAsia="仿宋_GB2312"/>
                <w:kern w:val="0"/>
                <w:sz w:val="32"/>
                <w:szCs w:val="32"/>
              </w:rPr>
            </w:pPr>
            <w:r w:rsidRPr="004031D7">
              <w:rPr>
                <w:rFonts w:eastAsia="仿宋_GB2312"/>
                <w:kern w:val="0"/>
                <w:sz w:val="32"/>
                <w:szCs w:val="32"/>
              </w:rPr>
              <w:t>单位名称</w:t>
            </w:r>
          </w:p>
        </w:tc>
        <w:tc>
          <w:tcPr>
            <w:tcW w:w="3015" w:type="dxa"/>
            <w:tcBorders>
              <w:top w:val="outset" w:sz="6" w:space="0" w:color="808080"/>
              <w:left w:val="outset" w:sz="6" w:space="0" w:color="808080"/>
              <w:bottom w:val="outset" w:sz="6" w:space="0" w:color="808080"/>
              <w:right w:val="outset" w:sz="6" w:space="0" w:color="808080"/>
            </w:tcBorders>
            <w:noWrap/>
            <w:tcMar>
              <w:top w:w="15" w:type="dxa"/>
              <w:left w:w="22" w:type="dxa"/>
              <w:bottom w:w="15" w:type="dxa"/>
              <w:right w:w="22" w:type="dxa"/>
            </w:tcMar>
            <w:vAlign w:val="center"/>
            <w:hideMark/>
          </w:tcPr>
          <w:p w:rsidR="00241777" w:rsidRPr="004031D7" w:rsidRDefault="005E28A8">
            <w:pPr>
              <w:widowControl/>
              <w:jc w:val="center"/>
              <w:rPr>
                <w:rFonts w:eastAsia="仿宋_GB2312"/>
                <w:kern w:val="0"/>
                <w:sz w:val="32"/>
                <w:szCs w:val="32"/>
              </w:rPr>
            </w:pPr>
            <w:r w:rsidRPr="004031D7">
              <w:rPr>
                <w:rFonts w:eastAsia="仿宋_GB2312"/>
                <w:kern w:val="0"/>
                <w:sz w:val="32"/>
                <w:szCs w:val="32"/>
              </w:rPr>
              <w:t>单位性质</w:t>
            </w:r>
          </w:p>
        </w:tc>
      </w:tr>
      <w:tr w:rsidR="004031D7" w:rsidRPr="004031D7" w:rsidTr="005E28A8">
        <w:trPr>
          <w:trHeight w:val="459"/>
          <w:tblHeader/>
          <w:jc w:val="center"/>
        </w:trPr>
        <w:tc>
          <w:tcPr>
            <w:tcW w:w="583" w:type="dxa"/>
            <w:tcBorders>
              <w:top w:val="outset" w:sz="6" w:space="0" w:color="808080"/>
              <w:left w:val="outset" w:sz="6" w:space="0" w:color="808080"/>
              <w:bottom w:val="outset" w:sz="6" w:space="0" w:color="808080"/>
              <w:right w:val="outset" w:sz="6" w:space="0" w:color="808080"/>
            </w:tcBorders>
            <w:noWrap/>
            <w:tcMar>
              <w:top w:w="15" w:type="dxa"/>
              <w:left w:w="22" w:type="dxa"/>
              <w:bottom w:w="15" w:type="dxa"/>
              <w:right w:w="22" w:type="dxa"/>
            </w:tcMar>
            <w:vAlign w:val="center"/>
            <w:hideMark/>
          </w:tcPr>
          <w:p w:rsidR="004031D7" w:rsidRPr="004031D7" w:rsidRDefault="004031D7">
            <w:pPr>
              <w:widowControl/>
              <w:jc w:val="center"/>
              <w:rPr>
                <w:rFonts w:eastAsia="仿宋_GB2312"/>
                <w:kern w:val="0"/>
                <w:sz w:val="32"/>
                <w:szCs w:val="32"/>
              </w:rPr>
            </w:pPr>
            <w:r>
              <w:rPr>
                <w:rFonts w:eastAsia="仿宋_GB2312" w:hint="eastAsia"/>
                <w:kern w:val="0"/>
                <w:sz w:val="32"/>
                <w:szCs w:val="32"/>
              </w:rPr>
              <w:t>1</w:t>
            </w:r>
          </w:p>
        </w:tc>
        <w:tc>
          <w:tcPr>
            <w:tcW w:w="3482" w:type="dxa"/>
            <w:tcBorders>
              <w:top w:val="outset" w:sz="6" w:space="0" w:color="808080"/>
              <w:left w:val="outset" w:sz="6" w:space="0" w:color="808080"/>
              <w:bottom w:val="outset" w:sz="6" w:space="0" w:color="808080"/>
              <w:right w:val="outset" w:sz="6" w:space="0" w:color="808080"/>
            </w:tcBorders>
            <w:noWrap/>
            <w:tcMar>
              <w:top w:w="15" w:type="dxa"/>
              <w:left w:w="22" w:type="dxa"/>
              <w:bottom w:w="15" w:type="dxa"/>
              <w:right w:w="22" w:type="dxa"/>
            </w:tcMar>
            <w:vAlign w:val="center"/>
            <w:hideMark/>
          </w:tcPr>
          <w:p w:rsidR="004031D7" w:rsidRDefault="004031D7">
            <w:pPr>
              <w:widowControl/>
              <w:jc w:val="center"/>
              <w:rPr>
                <w:rFonts w:eastAsia="仿宋_GB2312"/>
                <w:kern w:val="0"/>
                <w:sz w:val="32"/>
                <w:szCs w:val="32"/>
              </w:rPr>
            </w:pPr>
            <w:r>
              <w:rPr>
                <w:rFonts w:eastAsia="仿宋_GB2312" w:hint="eastAsia"/>
                <w:kern w:val="0"/>
                <w:sz w:val="32"/>
                <w:szCs w:val="32"/>
              </w:rPr>
              <w:t>内蒙古自治区</w:t>
            </w:r>
          </w:p>
          <w:p w:rsidR="004031D7" w:rsidRPr="004031D7" w:rsidRDefault="004031D7">
            <w:pPr>
              <w:widowControl/>
              <w:jc w:val="center"/>
              <w:rPr>
                <w:rFonts w:eastAsia="仿宋_GB2312"/>
                <w:kern w:val="0"/>
                <w:sz w:val="32"/>
                <w:szCs w:val="32"/>
              </w:rPr>
            </w:pPr>
            <w:r>
              <w:rPr>
                <w:rFonts w:eastAsia="仿宋_GB2312" w:hint="eastAsia"/>
                <w:kern w:val="0"/>
                <w:sz w:val="32"/>
                <w:szCs w:val="32"/>
              </w:rPr>
              <w:t>通辽市人民检察院</w:t>
            </w:r>
          </w:p>
        </w:tc>
        <w:tc>
          <w:tcPr>
            <w:tcW w:w="3015" w:type="dxa"/>
            <w:tcBorders>
              <w:top w:val="outset" w:sz="6" w:space="0" w:color="808080"/>
              <w:left w:val="outset" w:sz="6" w:space="0" w:color="808080"/>
              <w:bottom w:val="outset" w:sz="6" w:space="0" w:color="808080"/>
              <w:right w:val="outset" w:sz="6" w:space="0" w:color="808080"/>
            </w:tcBorders>
            <w:noWrap/>
            <w:tcMar>
              <w:top w:w="15" w:type="dxa"/>
              <w:left w:w="22" w:type="dxa"/>
              <w:bottom w:w="15" w:type="dxa"/>
              <w:right w:w="22" w:type="dxa"/>
            </w:tcMar>
            <w:vAlign w:val="center"/>
            <w:hideMark/>
          </w:tcPr>
          <w:p w:rsidR="004031D7" w:rsidRPr="004031D7" w:rsidRDefault="004031D7">
            <w:pPr>
              <w:widowControl/>
              <w:jc w:val="center"/>
              <w:rPr>
                <w:rFonts w:eastAsia="仿宋_GB2312"/>
                <w:kern w:val="0"/>
                <w:sz w:val="32"/>
                <w:szCs w:val="32"/>
              </w:rPr>
            </w:pPr>
            <w:r>
              <w:rPr>
                <w:rFonts w:eastAsia="仿宋_GB2312" w:hint="eastAsia"/>
                <w:kern w:val="0"/>
                <w:sz w:val="32"/>
                <w:szCs w:val="32"/>
              </w:rPr>
              <w:t>行政单位</w:t>
            </w:r>
          </w:p>
        </w:tc>
      </w:tr>
    </w:tbl>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三、2025年度部门主要工作完成情况</w:t>
      </w:r>
    </w:p>
    <w:p w:rsidR="005E28A8" w:rsidRPr="004031D7" w:rsidRDefault="005E28A8" w:rsidP="005E28A8">
      <w:pPr>
        <w:widowControl/>
        <w:spacing w:before="240" w:after="240"/>
        <w:ind w:firstLineChars="200" w:firstLine="640"/>
        <w:jc w:val="left"/>
        <w:rPr>
          <w:rFonts w:eastAsia="仿宋_GB2312"/>
          <w:kern w:val="0"/>
          <w:sz w:val="32"/>
          <w:szCs w:val="32"/>
        </w:rPr>
      </w:pPr>
      <w:r w:rsidRPr="004031D7">
        <w:rPr>
          <w:rFonts w:eastAsia="仿宋_GB2312" w:hint="eastAsia"/>
          <w:kern w:val="0"/>
          <w:sz w:val="32"/>
          <w:szCs w:val="32"/>
        </w:rPr>
        <w:lastRenderedPageBreak/>
        <w:t>2025</w:t>
      </w:r>
      <w:r w:rsidRPr="004031D7">
        <w:rPr>
          <w:rFonts w:eastAsia="仿宋_GB2312" w:hint="eastAsia"/>
          <w:kern w:val="0"/>
          <w:sz w:val="32"/>
          <w:szCs w:val="32"/>
        </w:rPr>
        <w:t>年，内蒙古自治区通辽市人民检察院勇担检察使命，始终围绕“高效办好每一个案件”，着力厘正理念、构建体系、完善机制，做实“三个善于”，努力让人民群众在每一个司法案件中感受到公平正义。一是全力维护高水平安全。充分发挥检察机关惩治犯罪的“刀把子”作用，批准逮捕各类刑事案件</w:t>
      </w:r>
      <w:r w:rsidRPr="004031D7">
        <w:rPr>
          <w:rFonts w:eastAsia="仿宋_GB2312" w:hint="eastAsia"/>
          <w:kern w:val="0"/>
          <w:sz w:val="32"/>
          <w:szCs w:val="32"/>
        </w:rPr>
        <w:t>787</w:t>
      </w:r>
      <w:r w:rsidRPr="004031D7">
        <w:rPr>
          <w:rFonts w:eastAsia="仿宋_GB2312" w:hint="eastAsia"/>
          <w:kern w:val="0"/>
          <w:sz w:val="32"/>
          <w:szCs w:val="32"/>
        </w:rPr>
        <w:t>件</w:t>
      </w:r>
      <w:r w:rsidRPr="004031D7">
        <w:rPr>
          <w:rFonts w:eastAsia="仿宋_GB2312" w:hint="eastAsia"/>
          <w:kern w:val="0"/>
          <w:sz w:val="32"/>
          <w:szCs w:val="32"/>
        </w:rPr>
        <w:t>960</w:t>
      </w:r>
      <w:r w:rsidRPr="004031D7">
        <w:rPr>
          <w:rFonts w:eastAsia="仿宋_GB2312" w:hint="eastAsia"/>
          <w:kern w:val="0"/>
          <w:sz w:val="32"/>
          <w:szCs w:val="32"/>
        </w:rPr>
        <w:t>人，起诉</w:t>
      </w:r>
      <w:r w:rsidRPr="004031D7">
        <w:rPr>
          <w:rFonts w:eastAsia="仿宋_GB2312" w:hint="eastAsia"/>
          <w:kern w:val="0"/>
          <w:sz w:val="32"/>
          <w:szCs w:val="32"/>
        </w:rPr>
        <w:t>2248</w:t>
      </w:r>
      <w:r w:rsidRPr="004031D7">
        <w:rPr>
          <w:rFonts w:eastAsia="仿宋_GB2312" w:hint="eastAsia"/>
          <w:kern w:val="0"/>
          <w:sz w:val="32"/>
          <w:szCs w:val="32"/>
        </w:rPr>
        <w:t>件</w:t>
      </w:r>
      <w:r w:rsidRPr="004031D7">
        <w:rPr>
          <w:rFonts w:eastAsia="仿宋_GB2312" w:hint="eastAsia"/>
          <w:kern w:val="0"/>
          <w:sz w:val="32"/>
          <w:szCs w:val="32"/>
        </w:rPr>
        <w:t>2794</w:t>
      </w:r>
      <w:r w:rsidRPr="004031D7">
        <w:rPr>
          <w:rFonts w:eastAsia="仿宋_GB2312" w:hint="eastAsia"/>
          <w:kern w:val="0"/>
          <w:sz w:val="32"/>
          <w:szCs w:val="32"/>
        </w:rPr>
        <w:t>人，依法从重从严从快惩治严重暴力犯罪起诉</w:t>
      </w:r>
      <w:r w:rsidRPr="004031D7">
        <w:rPr>
          <w:rFonts w:eastAsia="仿宋_GB2312" w:hint="eastAsia"/>
          <w:kern w:val="0"/>
          <w:sz w:val="32"/>
          <w:szCs w:val="32"/>
        </w:rPr>
        <w:t>45</w:t>
      </w:r>
      <w:r w:rsidRPr="004031D7">
        <w:rPr>
          <w:rFonts w:eastAsia="仿宋_GB2312" w:hint="eastAsia"/>
          <w:kern w:val="0"/>
          <w:sz w:val="32"/>
          <w:szCs w:val="32"/>
        </w:rPr>
        <w:t>人，守护群众身边安全，重点惩治社会反映强烈的“黄赌毒”、“盗抢骗”等犯罪，从严打击电信网络诈骗等犯罪起诉</w:t>
      </w:r>
      <w:r w:rsidRPr="004031D7">
        <w:rPr>
          <w:rFonts w:eastAsia="仿宋_GB2312" w:hint="eastAsia"/>
          <w:kern w:val="0"/>
          <w:sz w:val="32"/>
          <w:szCs w:val="32"/>
        </w:rPr>
        <w:t>870</w:t>
      </w:r>
      <w:r w:rsidRPr="004031D7">
        <w:rPr>
          <w:rFonts w:eastAsia="仿宋_GB2312" w:hint="eastAsia"/>
          <w:kern w:val="0"/>
          <w:sz w:val="32"/>
          <w:szCs w:val="32"/>
        </w:rPr>
        <w:t>人。二是服务保障高质量发展。打击破坏市场经济秩序犯罪，营造安全稳定法治化营商环境，起诉非法经营、合同诈骗、贷款诈骗等犯罪</w:t>
      </w:r>
      <w:r w:rsidRPr="004031D7">
        <w:rPr>
          <w:rFonts w:eastAsia="仿宋_GB2312" w:hint="eastAsia"/>
          <w:kern w:val="0"/>
          <w:sz w:val="32"/>
          <w:szCs w:val="32"/>
        </w:rPr>
        <w:t>182</w:t>
      </w:r>
      <w:r w:rsidRPr="004031D7">
        <w:rPr>
          <w:rFonts w:eastAsia="仿宋_GB2312" w:hint="eastAsia"/>
          <w:kern w:val="0"/>
          <w:sz w:val="32"/>
          <w:szCs w:val="32"/>
        </w:rPr>
        <w:t>人。自觉融入生态文明建设大局，强化“地铁协作”开展草原保护、沙地治理等专项监督，办理生态环境公益诉讼案件</w:t>
      </w:r>
      <w:r w:rsidRPr="004031D7">
        <w:rPr>
          <w:rFonts w:eastAsia="仿宋_GB2312" w:hint="eastAsia"/>
          <w:kern w:val="0"/>
          <w:sz w:val="32"/>
          <w:szCs w:val="32"/>
        </w:rPr>
        <w:t>299</w:t>
      </w:r>
      <w:r w:rsidRPr="004031D7">
        <w:rPr>
          <w:rFonts w:eastAsia="仿宋_GB2312" w:hint="eastAsia"/>
          <w:kern w:val="0"/>
          <w:sz w:val="32"/>
          <w:szCs w:val="32"/>
        </w:rPr>
        <w:t>件，监督修复被破坏河湖、山林、草原</w:t>
      </w:r>
      <w:r w:rsidRPr="004031D7">
        <w:rPr>
          <w:rFonts w:eastAsia="仿宋_GB2312" w:hint="eastAsia"/>
          <w:kern w:val="0"/>
          <w:sz w:val="32"/>
          <w:szCs w:val="32"/>
        </w:rPr>
        <w:t>20</w:t>
      </w:r>
      <w:r w:rsidRPr="004031D7">
        <w:rPr>
          <w:rFonts w:eastAsia="仿宋_GB2312" w:hint="eastAsia"/>
          <w:kern w:val="0"/>
          <w:sz w:val="32"/>
          <w:szCs w:val="32"/>
        </w:rPr>
        <w:t>余万亩。三是主动融入高效能治理。坚持治罪与治理并重，执法社会治理检察建议</w:t>
      </w:r>
      <w:r w:rsidRPr="004031D7">
        <w:rPr>
          <w:rFonts w:eastAsia="仿宋_GB2312" w:hint="eastAsia"/>
          <w:kern w:val="0"/>
          <w:sz w:val="32"/>
          <w:szCs w:val="32"/>
        </w:rPr>
        <w:t>32</w:t>
      </w:r>
      <w:r w:rsidRPr="004031D7">
        <w:rPr>
          <w:rFonts w:eastAsia="仿宋_GB2312" w:hint="eastAsia"/>
          <w:kern w:val="0"/>
          <w:sz w:val="32"/>
          <w:szCs w:val="32"/>
        </w:rPr>
        <w:t>份，推进解决消费者权益保护、民间借贷规范、网络平台监督、医保资金内部管理、司法鉴定规范操作等问题，助理社会治理现代化。加强法律宣传，引领法治进步，成立公益法律服务团，融合开展法制宣讲和顾问答疑。四是加强民生司法保障。开展“食药安全益路行”专项工作，实施“清单式排查</w:t>
      </w:r>
      <w:r w:rsidRPr="004031D7">
        <w:rPr>
          <w:rFonts w:eastAsia="仿宋_GB2312" w:hint="eastAsia"/>
          <w:kern w:val="0"/>
          <w:sz w:val="32"/>
          <w:szCs w:val="32"/>
        </w:rPr>
        <w:t>+</w:t>
      </w:r>
      <w:r w:rsidRPr="004031D7">
        <w:rPr>
          <w:rFonts w:eastAsia="仿宋_GB2312" w:hint="eastAsia"/>
          <w:kern w:val="0"/>
          <w:sz w:val="32"/>
          <w:szCs w:val="32"/>
        </w:rPr>
        <w:t>专业化指导”监管模式办理案件</w:t>
      </w:r>
      <w:r w:rsidRPr="004031D7">
        <w:rPr>
          <w:rFonts w:eastAsia="仿宋_GB2312" w:hint="eastAsia"/>
          <w:kern w:val="0"/>
          <w:sz w:val="32"/>
          <w:szCs w:val="32"/>
        </w:rPr>
        <w:t>75</w:t>
      </w:r>
      <w:r w:rsidRPr="004031D7">
        <w:rPr>
          <w:rFonts w:eastAsia="仿宋_GB2312" w:hint="eastAsia"/>
          <w:kern w:val="0"/>
          <w:sz w:val="32"/>
          <w:szCs w:val="32"/>
        </w:rPr>
        <w:t>件。聚焦农村生活垃圾、城市</w:t>
      </w:r>
      <w:r w:rsidRPr="004031D7">
        <w:rPr>
          <w:rFonts w:eastAsia="仿宋_GB2312" w:hint="eastAsia"/>
          <w:kern w:val="0"/>
          <w:sz w:val="32"/>
          <w:szCs w:val="32"/>
        </w:rPr>
        <w:lastRenderedPageBreak/>
        <w:t>建筑垃圾等人居环境治理问题，制发检察建议</w:t>
      </w:r>
      <w:r w:rsidRPr="004031D7">
        <w:rPr>
          <w:rFonts w:eastAsia="仿宋_GB2312" w:hint="eastAsia"/>
          <w:kern w:val="0"/>
          <w:sz w:val="32"/>
          <w:szCs w:val="32"/>
        </w:rPr>
        <w:t>93</w:t>
      </w:r>
      <w:r w:rsidRPr="004031D7">
        <w:rPr>
          <w:rFonts w:eastAsia="仿宋_GB2312" w:hint="eastAsia"/>
          <w:kern w:val="0"/>
          <w:sz w:val="32"/>
          <w:szCs w:val="32"/>
        </w:rPr>
        <w:t>份，督促清理固废</w:t>
      </w:r>
      <w:r w:rsidRPr="004031D7">
        <w:rPr>
          <w:rFonts w:eastAsia="仿宋_GB2312" w:hint="eastAsia"/>
          <w:kern w:val="0"/>
          <w:sz w:val="32"/>
          <w:szCs w:val="32"/>
        </w:rPr>
        <w:t>1900</w:t>
      </w:r>
      <w:r w:rsidRPr="004031D7">
        <w:rPr>
          <w:rFonts w:eastAsia="仿宋_GB2312" w:hint="eastAsia"/>
          <w:kern w:val="0"/>
          <w:sz w:val="32"/>
          <w:szCs w:val="32"/>
        </w:rPr>
        <w:t>余吨。五是加强民生司法保障。支持农民工、残疾人、老年人、受家暴妇女等民事起诉</w:t>
      </w:r>
      <w:r w:rsidRPr="004031D7">
        <w:rPr>
          <w:rFonts w:eastAsia="仿宋_GB2312" w:hint="eastAsia"/>
          <w:kern w:val="0"/>
          <w:sz w:val="32"/>
          <w:szCs w:val="32"/>
        </w:rPr>
        <w:t>22</w:t>
      </w:r>
      <w:r w:rsidRPr="004031D7">
        <w:rPr>
          <w:rFonts w:eastAsia="仿宋_GB2312" w:hint="eastAsia"/>
          <w:kern w:val="0"/>
          <w:sz w:val="32"/>
          <w:szCs w:val="32"/>
        </w:rPr>
        <w:t>件，多元化解矛盾纠纷</w:t>
      </w:r>
      <w:r w:rsidRPr="004031D7">
        <w:rPr>
          <w:rFonts w:eastAsia="仿宋_GB2312" w:hint="eastAsia"/>
          <w:kern w:val="0"/>
          <w:sz w:val="32"/>
          <w:szCs w:val="32"/>
        </w:rPr>
        <w:t>60</w:t>
      </w:r>
      <w:r w:rsidRPr="004031D7">
        <w:rPr>
          <w:rFonts w:eastAsia="仿宋_GB2312" w:hint="eastAsia"/>
          <w:kern w:val="0"/>
          <w:sz w:val="32"/>
          <w:szCs w:val="32"/>
        </w:rPr>
        <w:t>件，组织公开听证</w:t>
      </w:r>
      <w:r w:rsidRPr="004031D7">
        <w:rPr>
          <w:rFonts w:eastAsia="仿宋_GB2312" w:hint="eastAsia"/>
          <w:kern w:val="0"/>
          <w:sz w:val="32"/>
          <w:szCs w:val="32"/>
        </w:rPr>
        <w:t>318</w:t>
      </w:r>
      <w:r w:rsidRPr="004031D7">
        <w:rPr>
          <w:rFonts w:eastAsia="仿宋_GB2312" w:hint="eastAsia"/>
          <w:kern w:val="0"/>
          <w:sz w:val="32"/>
          <w:szCs w:val="32"/>
        </w:rPr>
        <w:t>次，通过自治区财政资金为</w:t>
      </w:r>
      <w:r w:rsidRPr="004031D7">
        <w:rPr>
          <w:rFonts w:eastAsia="仿宋_GB2312" w:hint="eastAsia"/>
          <w:kern w:val="0"/>
          <w:sz w:val="32"/>
          <w:szCs w:val="32"/>
        </w:rPr>
        <w:t>85</w:t>
      </w:r>
      <w:r w:rsidRPr="004031D7">
        <w:rPr>
          <w:rFonts w:eastAsia="仿宋_GB2312" w:hint="eastAsia"/>
          <w:kern w:val="0"/>
          <w:sz w:val="32"/>
          <w:szCs w:val="32"/>
        </w:rPr>
        <w:t>名因案致贫当事人发放</w:t>
      </w:r>
      <w:r w:rsidRPr="004031D7">
        <w:rPr>
          <w:rFonts w:eastAsia="仿宋_GB2312" w:hint="eastAsia"/>
          <w:kern w:val="0"/>
          <w:sz w:val="32"/>
          <w:szCs w:val="32"/>
        </w:rPr>
        <w:t>118</w:t>
      </w:r>
      <w:r w:rsidRPr="004031D7">
        <w:rPr>
          <w:rFonts w:eastAsia="仿宋_GB2312" w:hint="eastAsia"/>
          <w:kern w:val="0"/>
          <w:sz w:val="32"/>
          <w:szCs w:val="32"/>
        </w:rPr>
        <w:t>万元司法救助金。畅通群众诉求渠道，“敞开大门”接访受访，对</w:t>
      </w:r>
      <w:r w:rsidRPr="004031D7">
        <w:rPr>
          <w:rFonts w:eastAsia="仿宋_GB2312" w:hint="eastAsia"/>
          <w:kern w:val="0"/>
          <w:sz w:val="32"/>
          <w:szCs w:val="32"/>
        </w:rPr>
        <w:t>1019</w:t>
      </w:r>
      <w:r w:rsidRPr="004031D7">
        <w:rPr>
          <w:rFonts w:eastAsia="仿宋_GB2312" w:hint="eastAsia"/>
          <w:kern w:val="0"/>
          <w:sz w:val="32"/>
          <w:szCs w:val="32"/>
        </w:rPr>
        <w:t>件群众来信来访全部予以回复答复。六是强化未成年人司法保护。从重从严起诉性侵、伤害、组织有偿陪侍等犯罪</w:t>
      </w:r>
      <w:r w:rsidRPr="004031D7">
        <w:rPr>
          <w:rFonts w:eastAsia="仿宋_GB2312" w:hint="eastAsia"/>
          <w:kern w:val="0"/>
          <w:sz w:val="32"/>
          <w:szCs w:val="32"/>
        </w:rPr>
        <w:t>166</w:t>
      </w:r>
      <w:r w:rsidRPr="004031D7">
        <w:rPr>
          <w:rFonts w:eastAsia="仿宋_GB2312" w:hint="eastAsia"/>
          <w:kern w:val="0"/>
          <w:sz w:val="32"/>
          <w:szCs w:val="32"/>
        </w:rPr>
        <w:t>人。组织建立“检察</w:t>
      </w:r>
      <w:r w:rsidRPr="004031D7">
        <w:rPr>
          <w:rFonts w:eastAsia="仿宋_GB2312" w:hint="eastAsia"/>
          <w:kern w:val="0"/>
          <w:sz w:val="32"/>
          <w:szCs w:val="32"/>
        </w:rPr>
        <w:t>+</w:t>
      </w:r>
      <w:r w:rsidRPr="004031D7">
        <w:rPr>
          <w:rFonts w:eastAsia="仿宋_GB2312" w:hint="eastAsia"/>
          <w:kern w:val="0"/>
          <w:sz w:val="32"/>
          <w:szCs w:val="32"/>
        </w:rPr>
        <w:t>社工”携手帮教模式，对涉案未成年人开展社会调查</w:t>
      </w:r>
      <w:r w:rsidRPr="004031D7">
        <w:rPr>
          <w:rFonts w:eastAsia="仿宋_GB2312" w:hint="eastAsia"/>
          <w:kern w:val="0"/>
          <w:sz w:val="32"/>
          <w:szCs w:val="32"/>
        </w:rPr>
        <w:t>65</w:t>
      </w:r>
      <w:r w:rsidRPr="004031D7">
        <w:rPr>
          <w:rFonts w:eastAsia="仿宋_GB2312" w:hint="eastAsia"/>
          <w:kern w:val="0"/>
          <w:sz w:val="32"/>
          <w:szCs w:val="32"/>
        </w:rPr>
        <w:t>人次，附条件不起诉帮教</w:t>
      </w:r>
      <w:r w:rsidRPr="004031D7">
        <w:rPr>
          <w:rFonts w:eastAsia="仿宋_GB2312" w:hint="eastAsia"/>
          <w:kern w:val="0"/>
          <w:sz w:val="32"/>
          <w:szCs w:val="32"/>
        </w:rPr>
        <w:t>30</w:t>
      </w:r>
      <w:r w:rsidRPr="004031D7">
        <w:rPr>
          <w:rFonts w:eastAsia="仿宋_GB2312" w:hint="eastAsia"/>
          <w:kern w:val="0"/>
          <w:sz w:val="32"/>
          <w:szCs w:val="32"/>
        </w:rPr>
        <w:t>人，实现“零再犯”助理重归正途。履行检察官法治副校长职责，开展法制宣讲</w:t>
      </w:r>
      <w:r w:rsidRPr="004031D7">
        <w:rPr>
          <w:rFonts w:eastAsia="仿宋_GB2312" w:hint="eastAsia"/>
          <w:kern w:val="0"/>
          <w:sz w:val="32"/>
          <w:szCs w:val="32"/>
        </w:rPr>
        <w:t>160</w:t>
      </w:r>
      <w:r w:rsidRPr="004031D7">
        <w:rPr>
          <w:rFonts w:eastAsia="仿宋_GB2312" w:hint="eastAsia"/>
          <w:kern w:val="0"/>
          <w:sz w:val="32"/>
          <w:szCs w:val="32"/>
        </w:rPr>
        <w:t>场次，受众</w:t>
      </w:r>
      <w:r w:rsidRPr="004031D7">
        <w:rPr>
          <w:rFonts w:eastAsia="仿宋_GB2312" w:hint="eastAsia"/>
          <w:kern w:val="0"/>
          <w:sz w:val="32"/>
          <w:szCs w:val="32"/>
        </w:rPr>
        <w:t>6.4</w:t>
      </w:r>
      <w:r w:rsidRPr="004031D7">
        <w:rPr>
          <w:rFonts w:eastAsia="仿宋_GB2312" w:hint="eastAsia"/>
          <w:kern w:val="0"/>
          <w:sz w:val="32"/>
          <w:szCs w:val="32"/>
        </w:rPr>
        <w:t>万余人，</w:t>
      </w:r>
      <w:r w:rsidRPr="004031D7">
        <w:rPr>
          <w:rFonts w:eastAsia="仿宋_GB2312" w:hint="eastAsia"/>
          <w:kern w:val="0"/>
          <w:sz w:val="32"/>
          <w:szCs w:val="32"/>
        </w:rPr>
        <w:t>18</w:t>
      </w:r>
      <w:r w:rsidRPr="004031D7">
        <w:rPr>
          <w:rFonts w:eastAsia="仿宋_GB2312" w:hint="eastAsia"/>
          <w:kern w:val="0"/>
          <w:sz w:val="32"/>
          <w:szCs w:val="32"/>
        </w:rPr>
        <w:t>个普法视频上架至通辽教育公共服务平台。七是充分履行刑事检察监督职能。对应当立案追究刑事责任的，监督公安机关立案</w:t>
      </w:r>
      <w:r w:rsidRPr="004031D7">
        <w:rPr>
          <w:rFonts w:eastAsia="仿宋_GB2312" w:hint="eastAsia"/>
          <w:kern w:val="0"/>
          <w:sz w:val="32"/>
          <w:szCs w:val="32"/>
        </w:rPr>
        <w:t>31</w:t>
      </w:r>
      <w:r w:rsidRPr="004031D7">
        <w:rPr>
          <w:rFonts w:eastAsia="仿宋_GB2312" w:hint="eastAsia"/>
          <w:kern w:val="0"/>
          <w:sz w:val="32"/>
          <w:szCs w:val="32"/>
        </w:rPr>
        <w:t>件，对不应当立案的，监督撤案</w:t>
      </w:r>
      <w:r w:rsidRPr="004031D7">
        <w:rPr>
          <w:rFonts w:eastAsia="仿宋_GB2312" w:hint="eastAsia"/>
          <w:kern w:val="0"/>
          <w:sz w:val="32"/>
          <w:szCs w:val="32"/>
        </w:rPr>
        <w:t>30</w:t>
      </w:r>
      <w:r w:rsidRPr="004031D7">
        <w:rPr>
          <w:rFonts w:eastAsia="仿宋_GB2312" w:hint="eastAsia"/>
          <w:kern w:val="0"/>
          <w:sz w:val="32"/>
          <w:szCs w:val="32"/>
        </w:rPr>
        <w:t>件，追捕追诉漏犯</w:t>
      </w:r>
      <w:r w:rsidRPr="004031D7">
        <w:rPr>
          <w:rFonts w:eastAsia="仿宋_GB2312" w:hint="eastAsia"/>
          <w:kern w:val="0"/>
          <w:sz w:val="32"/>
          <w:szCs w:val="32"/>
        </w:rPr>
        <w:t>35</w:t>
      </w:r>
      <w:r w:rsidRPr="004031D7">
        <w:rPr>
          <w:rFonts w:eastAsia="仿宋_GB2312" w:hint="eastAsia"/>
          <w:kern w:val="0"/>
          <w:sz w:val="32"/>
          <w:szCs w:val="32"/>
        </w:rPr>
        <w:t>人，纠正侦查活动违法情形</w:t>
      </w:r>
      <w:r w:rsidRPr="004031D7">
        <w:rPr>
          <w:rFonts w:eastAsia="仿宋_GB2312" w:hint="eastAsia"/>
          <w:kern w:val="0"/>
          <w:sz w:val="32"/>
          <w:szCs w:val="32"/>
        </w:rPr>
        <w:t>440</w:t>
      </w:r>
      <w:r w:rsidRPr="004031D7">
        <w:rPr>
          <w:rFonts w:eastAsia="仿宋_GB2312" w:hint="eastAsia"/>
          <w:kern w:val="0"/>
          <w:sz w:val="32"/>
          <w:szCs w:val="32"/>
        </w:rPr>
        <w:t>件。深化与法院配合与制约，对人为确有错误的判决裁定提出刑事抗诉</w:t>
      </w:r>
      <w:r w:rsidRPr="004031D7">
        <w:rPr>
          <w:rFonts w:eastAsia="仿宋_GB2312" w:hint="eastAsia"/>
          <w:kern w:val="0"/>
          <w:sz w:val="32"/>
          <w:szCs w:val="32"/>
        </w:rPr>
        <w:t>21</w:t>
      </w:r>
      <w:r w:rsidRPr="004031D7">
        <w:rPr>
          <w:rFonts w:eastAsia="仿宋_GB2312" w:hint="eastAsia"/>
          <w:kern w:val="0"/>
          <w:sz w:val="32"/>
          <w:szCs w:val="32"/>
        </w:rPr>
        <w:t>件，对审判活动违法情形提出检察建议</w:t>
      </w:r>
      <w:r w:rsidRPr="004031D7">
        <w:rPr>
          <w:rFonts w:eastAsia="仿宋_GB2312" w:hint="eastAsia"/>
          <w:kern w:val="0"/>
          <w:sz w:val="32"/>
          <w:szCs w:val="32"/>
        </w:rPr>
        <w:t>8</w:t>
      </w:r>
      <w:r w:rsidRPr="004031D7">
        <w:rPr>
          <w:rFonts w:eastAsia="仿宋_GB2312" w:hint="eastAsia"/>
          <w:kern w:val="0"/>
          <w:sz w:val="32"/>
          <w:szCs w:val="32"/>
        </w:rPr>
        <w:t>件。加强刑事执行监督对提请减刑、假释案件提出不同意见</w:t>
      </w:r>
      <w:r w:rsidRPr="004031D7">
        <w:rPr>
          <w:rFonts w:eastAsia="仿宋_GB2312" w:hint="eastAsia"/>
          <w:kern w:val="0"/>
          <w:sz w:val="32"/>
          <w:szCs w:val="32"/>
        </w:rPr>
        <w:t>20</w:t>
      </w:r>
      <w:r w:rsidRPr="004031D7">
        <w:rPr>
          <w:rFonts w:eastAsia="仿宋_GB2312" w:hint="eastAsia"/>
          <w:kern w:val="0"/>
          <w:sz w:val="32"/>
          <w:szCs w:val="32"/>
        </w:rPr>
        <w:t>人，对</w:t>
      </w:r>
      <w:r w:rsidRPr="004031D7">
        <w:rPr>
          <w:rFonts w:eastAsia="仿宋_GB2312" w:hint="eastAsia"/>
          <w:kern w:val="0"/>
          <w:sz w:val="32"/>
          <w:szCs w:val="32"/>
        </w:rPr>
        <w:t>55</w:t>
      </w:r>
      <w:r w:rsidRPr="004031D7">
        <w:rPr>
          <w:rFonts w:eastAsia="仿宋_GB2312" w:hint="eastAsia"/>
          <w:kern w:val="0"/>
          <w:sz w:val="32"/>
          <w:szCs w:val="32"/>
        </w:rPr>
        <w:t>名社区矫正人员脱漏管问题予以纠正，完善监检衔接机制，形成反贪惩腐合力，起诉建委移送职务犯罪</w:t>
      </w:r>
      <w:r w:rsidRPr="004031D7">
        <w:rPr>
          <w:rFonts w:eastAsia="仿宋_GB2312" w:hint="eastAsia"/>
          <w:kern w:val="0"/>
          <w:sz w:val="32"/>
          <w:szCs w:val="32"/>
        </w:rPr>
        <w:t>68</w:t>
      </w:r>
      <w:r w:rsidRPr="004031D7">
        <w:rPr>
          <w:rFonts w:eastAsia="仿宋_GB2312" w:hint="eastAsia"/>
          <w:kern w:val="0"/>
          <w:sz w:val="32"/>
          <w:szCs w:val="32"/>
        </w:rPr>
        <w:t>人。八是持续加大民事检察监督力度。坚持权力监督与权力救济相结合，办理民事检察案件</w:t>
      </w:r>
      <w:r w:rsidRPr="004031D7">
        <w:rPr>
          <w:rFonts w:eastAsia="仿宋_GB2312" w:hint="eastAsia"/>
          <w:kern w:val="0"/>
          <w:sz w:val="32"/>
          <w:szCs w:val="32"/>
        </w:rPr>
        <w:t>321</w:t>
      </w:r>
      <w:r w:rsidRPr="004031D7">
        <w:rPr>
          <w:rFonts w:eastAsia="仿宋_GB2312" w:hint="eastAsia"/>
          <w:kern w:val="0"/>
          <w:sz w:val="32"/>
          <w:szCs w:val="32"/>
        </w:rPr>
        <w:t>件，</w:t>
      </w:r>
      <w:r w:rsidRPr="004031D7">
        <w:rPr>
          <w:rFonts w:eastAsia="仿宋_GB2312" w:hint="eastAsia"/>
          <w:kern w:val="0"/>
          <w:sz w:val="32"/>
          <w:szCs w:val="32"/>
        </w:rPr>
        <w:lastRenderedPageBreak/>
        <w:t>对民事审判、执行活动违法情形提出检察建议</w:t>
      </w:r>
      <w:r w:rsidRPr="004031D7">
        <w:rPr>
          <w:rFonts w:eastAsia="仿宋_GB2312" w:hint="eastAsia"/>
          <w:kern w:val="0"/>
          <w:sz w:val="32"/>
          <w:szCs w:val="32"/>
        </w:rPr>
        <w:t>111</w:t>
      </w:r>
      <w:r w:rsidRPr="004031D7">
        <w:rPr>
          <w:rFonts w:eastAsia="仿宋_GB2312" w:hint="eastAsia"/>
          <w:kern w:val="0"/>
          <w:sz w:val="32"/>
          <w:szCs w:val="32"/>
        </w:rPr>
        <w:t>件，协同政治虚假诉讼监督纠正“打假官司”案件</w:t>
      </w:r>
      <w:r w:rsidRPr="004031D7">
        <w:rPr>
          <w:rFonts w:eastAsia="仿宋_GB2312" w:hint="eastAsia"/>
          <w:kern w:val="0"/>
          <w:sz w:val="32"/>
          <w:szCs w:val="32"/>
        </w:rPr>
        <w:t>7</w:t>
      </w:r>
      <w:r w:rsidRPr="004031D7">
        <w:rPr>
          <w:rFonts w:eastAsia="仿宋_GB2312" w:hint="eastAsia"/>
          <w:kern w:val="0"/>
          <w:sz w:val="32"/>
          <w:szCs w:val="32"/>
        </w:rPr>
        <w:t>件。九是切实提升行政检察监督质效。办理行政检察监督案件</w:t>
      </w:r>
      <w:r w:rsidRPr="004031D7">
        <w:rPr>
          <w:rFonts w:eastAsia="仿宋_GB2312" w:hint="eastAsia"/>
          <w:kern w:val="0"/>
          <w:sz w:val="32"/>
          <w:szCs w:val="32"/>
        </w:rPr>
        <w:t>59</w:t>
      </w:r>
      <w:r w:rsidRPr="004031D7">
        <w:rPr>
          <w:rFonts w:eastAsia="仿宋_GB2312" w:hint="eastAsia"/>
          <w:kern w:val="0"/>
          <w:sz w:val="32"/>
          <w:szCs w:val="32"/>
        </w:rPr>
        <w:t>件，注重刑行衔接和内部线索移送，对毁林毁草、交通事故、故意伤害等案件中虽作不起诉决定，但认为应当予以行政处罚</w:t>
      </w:r>
      <w:r w:rsidRPr="004031D7">
        <w:rPr>
          <w:rFonts w:eastAsia="仿宋_GB2312" w:hint="eastAsia"/>
          <w:kern w:val="0"/>
          <w:sz w:val="32"/>
          <w:szCs w:val="32"/>
        </w:rPr>
        <w:t>422</w:t>
      </w:r>
      <w:r w:rsidRPr="004031D7">
        <w:rPr>
          <w:rFonts w:eastAsia="仿宋_GB2312" w:hint="eastAsia"/>
          <w:kern w:val="0"/>
          <w:sz w:val="32"/>
          <w:szCs w:val="32"/>
        </w:rPr>
        <w:t>人，向主管部门提出检察建议，督查依法作出处罚，昭示“不刑”不等于“不罚”。十是推动公益诉讼检察精准规范。办理公益诉讼案件</w:t>
      </w:r>
      <w:r w:rsidRPr="004031D7">
        <w:rPr>
          <w:rFonts w:eastAsia="仿宋_GB2312" w:hint="eastAsia"/>
          <w:kern w:val="0"/>
          <w:sz w:val="32"/>
          <w:szCs w:val="32"/>
        </w:rPr>
        <w:t>446</w:t>
      </w:r>
      <w:r w:rsidRPr="004031D7">
        <w:rPr>
          <w:rFonts w:eastAsia="仿宋_GB2312" w:hint="eastAsia"/>
          <w:kern w:val="0"/>
          <w:sz w:val="32"/>
          <w:szCs w:val="32"/>
        </w:rPr>
        <w:t>件，对发出公告或检察建议后未落实公益保护责任的依法提起行政公益诉讼</w:t>
      </w:r>
      <w:r w:rsidRPr="004031D7">
        <w:rPr>
          <w:rFonts w:eastAsia="仿宋_GB2312" w:hint="eastAsia"/>
          <w:kern w:val="0"/>
          <w:sz w:val="32"/>
          <w:szCs w:val="32"/>
        </w:rPr>
        <w:t>11</w:t>
      </w:r>
      <w:r w:rsidRPr="004031D7">
        <w:rPr>
          <w:rFonts w:eastAsia="仿宋_GB2312" w:hint="eastAsia"/>
          <w:kern w:val="0"/>
          <w:sz w:val="32"/>
          <w:szCs w:val="32"/>
        </w:rPr>
        <w:t>件，通过“诉”的确认维护公共利益。</w:t>
      </w:r>
    </w:p>
    <w:p w:rsidR="00241777" w:rsidRDefault="00241777">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Default="005E28A8">
      <w:pPr>
        <w:widowControl/>
        <w:spacing w:before="240" w:after="240"/>
        <w:jc w:val="left"/>
        <w:rPr>
          <w:rFonts w:eastAsiaTheme="minorEastAsia"/>
          <w:kern w:val="0"/>
          <w:sz w:val="24"/>
        </w:rPr>
      </w:pPr>
    </w:p>
    <w:p w:rsidR="005E28A8" w:rsidRPr="005E28A8" w:rsidRDefault="005E28A8">
      <w:pPr>
        <w:widowControl/>
        <w:spacing w:before="240" w:after="240"/>
        <w:jc w:val="left"/>
        <w:rPr>
          <w:rFonts w:eastAsiaTheme="minorEastAsia"/>
          <w:kern w:val="0"/>
          <w:sz w:val="24"/>
        </w:rPr>
      </w:pPr>
    </w:p>
    <w:p w:rsidR="00241777" w:rsidRPr="004031D7" w:rsidRDefault="005E28A8">
      <w:pPr>
        <w:pStyle w:val="2"/>
        <w:keepNext w:val="0"/>
        <w:keepLines w:val="0"/>
        <w:widowControl/>
        <w:spacing w:before="0" w:after="0" w:line="360" w:lineRule="auto"/>
        <w:jc w:val="center"/>
        <w:rPr>
          <w:rFonts w:ascii="Times New Roman" w:eastAsia="Times New Roman" w:hAnsi="Times New Roman"/>
          <w:b w:val="0"/>
          <w:kern w:val="0"/>
          <w:sz w:val="36"/>
          <w:szCs w:val="36"/>
        </w:rPr>
      </w:pPr>
      <w:r w:rsidRPr="004031D7">
        <w:rPr>
          <w:rFonts w:ascii="方正小标宋简体" w:eastAsia="方正小标宋简体" w:hAnsi="方正小标宋简体" w:cs="方正小标宋简体"/>
          <w:b w:val="0"/>
          <w:kern w:val="0"/>
          <w:sz w:val="36"/>
          <w:szCs w:val="36"/>
        </w:rPr>
        <w:lastRenderedPageBreak/>
        <w:t>第二部分</w:t>
      </w:r>
      <w:r w:rsidRPr="004031D7">
        <w:rPr>
          <w:rFonts w:ascii="Times New Roman" w:eastAsia="Times New Roman" w:hAnsi="Times New Roman"/>
          <w:b w:val="0"/>
          <w:kern w:val="0"/>
          <w:sz w:val="36"/>
          <w:szCs w:val="36"/>
        </w:rPr>
        <w:t> </w:t>
      </w:r>
      <w:r w:rsidRPr="004031D7">
        <w:rPr>
          <w:rFonts w:ascii="方正小标宋简体" w:eastAsia="方正小标宋简体" w:hAnsi="方正小标宋简体" w:cs="方正小标宋简体"/>
          <w:b w:val="0"/>
          <w:kern w:val="0"/>
          <w:sz w:val="36"/>
          <w:szCs w:val="36"/>
        </w:rPr>
        <w:t>部门决算情况说明</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一、收入支出决算总体情况说明</w:t>
      </w:r>
    </w:p>
    <w:p w:rsidR="00241777" w:rsidRPr="004031D7" w:rsidRDefault="005E28A8" w:rsidP="004031D7">
      <w:pPr>
        <w:widowControl/>
        <w:spacing w:before="240" w:after="240"/>
        <w:ind w:firstLineChars="200" w:firstLine="640"/>
        <w:jc w:val="left"/>
        <w:rPr>
          <w:rFonts w:eastAsia="仿宋_GB2312"/>
          <w:kern w:val="0"/>
          <w:sz w:val="32"/>
          <w:szCs w:val="32"/>
        </w:rPr>
      </w:pPr>
      <w:r w:rsidRPr="004031D7">
        <w:rPr>
          <w:rFonts w:eastAsia="仿宋_GB2312"/>
          <w:kern w:val="0"/>
          <w:sz w:val="32"/>
          <w:szCs w:val="32"/>
        </w:rPr>
        <w:t>内蒙古自治区通辽市人民检察院</w:t>
      </w:r>
      <w:r w:rsidRPr="004031D7">
        <w:rPr>
          <w:rFonts w:eastAsia="仿宋_GB2312"/>
          <w:kern w:val="0"/>
          <w:sz w:val="32"/>
          <w:szCs w:val="32"/>
        </w:rPr>
        <w:t xml:space="preserve"> 2025</w:t>
      </w:r>
      <w:r w:rsidRPr="004031D7">
        <w:rPr>
          <w:rFonts w:eastAsia="仿宋_GB2312"/>
          <w:kern w:val="0"/>
          <w:sz w:val="32"/>
          <w:szCs w:val="32"/>
        </w:rPr>
        <w:t>年度收入、支出决算总计均为</w:t>
      </w:r>
      <w:r w:rsidRPr="004031D7">
        <w:rPr>
          <w:rFonts w:eastAsia="仿宋_GB2312"/>
          <w:kern w:val="0"/>
          <w:sz w:val="32"/>
          <w:szCs w:val="32"/>
        </w:rPr>
        <w:t xml:space="preserve"> 3702.04</w:t>
      </w:r>
      <w:r w:rsidRPr="004031D7">
        <w:rPr>
          <w:rFonts w:eastAsia="仿宋_GB2312"/>
          <w:kern w:val="0"/>
          <w:sz w:val="32"/>
          <w:szCs w:val="32"/>
        </w:rPr>
        <w:t>万元。</w:t>
      </w:r>
      <w:r w:rsidR="006A4AF4">
        <w:rPr>
          <w:rFonts w:eastAsia="仿宋_GB2312" w:hint="eastAsia"/>
          <w:kern w:val="0"/>
          <w:sz w:val="32"/>
          <w:szCs w:val="32"/>
        </w:rPr>
        <w:t>一是</w:t>
      </w:r>
      <w:r w:rsidRPr="004031D7">
        <w:rPr>
          <w:rFonts w:eastAsia="仿宋_GB2312"/>
          <w:kern w:val="0"/>
          <w:sz w:val="32"/>
          <w:szCs w:val="32"/>
        </w:rPr>
        <w:t>与年初预算相比，收、支总计各减少</w:t>
      </w:r>
      <w:r w:rsidRPr="004031D7">
        <w:rPr>
          <w:rFonts w:eastAsia="仿宋_GB2312"/>
          <w:kern w:val="0"/>
          <w:sz w:val="32"/>
          <w:szCs w:val="32"/>
        </w:rPr>
        <w:t xml:space="preserve"> -24.00</w:t>
      </w:r>
      <w:r w:rsidRPr="004031D7">
        <w:rPr>
          <w:rFonts w:eastAsia="仿宋_GB2312"/>
          <w:kern w:val="0"/>
          <w:sz w:val="32"/>
          <w:szCs w:val="32"/>
        </w:rPr>
        <w:t>万元，下降</w:t>
      </w:r>
      <w:r w:rsidRPr="004031D7">
        <w:rPr>
          <w:rFonts w:eastAsia="仿宋_GB2312"/>
          <w:kern w:val="0"/>
          <w:sz w:val="32"/>
          <w:szCs w:val="32"/>
        </w:rPr>
        <w:t xml:space="preserve"> -0.64%</w:t>
      </w:r>
      <w:r w:rsidRPr="004031D7">
        <w:rPr>
          <w:rFonts w:eastAsia="仿宋_GB2312"/>
          <w:kern w:val="0"/>
          <w:sz w:val="32"/>
          <w:szCs w:val="32"/>
        </w:rPr>
        <w:t>，变动原因：</w:t>
      </w:r>
      <w:r w:rsidR="00B4263D" w:rsidRPr="004031D7">
        <w:rPr>
          <w:rFonts w:eastAsia="仿宋_GB2312" w:hint="eastAsia"/>
          <w:kern w:val="0"/>
          <w:sz w:val="32"/>
          <w:szCs w:val="32"/>
        </w:rPr>
        <w:t>本年</w:t>
      </w:r>
      <w:r w:rsidR="005655BA">
        <w:rPr>
          <w:rFonts w:eastAsia="仿宋_GB2312" w:hint="eastAsia"/>
          <w:kern w:val="0"/>
          <w:sz w:val="32"/>
          <w:szCs w:val="32"/>
        </w:rPr>
        <w:t>学习</w:t>
      </w:r>
      <w:r w:rsidR="00B4263D" w:rsidRPr="004031D7">
        <w:rPr>
          <w:rFonts w:eastAsia="仿宋_GB2312" w:hint="eastAsia"/>
          <w:kern w:val="0"/>
          <w:sz w:val="32"/>
          <w:szCs w:val="32"/>
        </w:rPr>
        <w:t>贯彻落实</w:t>
      </w:r>
      <w:r w:rsidR="005655BA">
        <w:rPr>
          <w:rFonts w:eastAsia="仿宋_GB2312" w:hint="eastAsia"/>
          <w:kern w:val="0"/>
          <w:sz w:val="32"/>
          <w:szCs w:val="32"/>
        </w:rPr>
        <w:t>中央八项规定及其实施细则</w:t>
      </w:r>
      <w:r w:rsidR="00F56E39" w:rsidRPr="004031D7">
        <w:rPr>
          <w:rFonts w:eastAsia="仿宋_GB2312" w:hint="eastAsia"/>
          <w:kern w:val="0"/>
          <w:sz w:val="32"/>
          <w:szCs w:val="32"/>
        </w:rPr>
        <w:t>精神，</w:t>
      </w:r>
      <w:r w:rsidR="00B4263D" w:rsidRPr="004031D7">
        <w:rPr>
          <w:rFonts w:eastAsia="仿宋_GB2312" w:hint="eastAsia"/>
          <w:kern w:val="0"/>
          <w:sz w:val="32"/>
          <w:szCs w:val="32"/>
        </w:rPr>
        <w:t>压缩</w:t>
      </w:r>
      <w:r w:rsidR="005655BA">
        <w:rPr>
          <w:rFonts w:eastAsia="仿宋_GB2312" w:hint="eastAsia"/>
          <w:kern w:val="0"/>
          <w:sz w:val="32"/>
          <w:szCs w:val="32"/>
        </w:rPr>
        <w:t>公务接待</w:t>
      </w:r>
      <w:r w:rsidR="00B4263D" w:rsidRPr="004031D7">
        <w:rPr>
          <w:rFonts w:eastAsia="仿宋_GB2312" w:hint="eastAsia"/>
          <w:kern w:val="0"/>
          <w:sz w:val="32"/>
          <w:szCs w:val="32"/>
        </w:rPr>
        <w:t>费</w:t>
      </w:r>
      <w:r w:rsidR="005655BA">
        <w:rPr>
          <w:rFonts w:eastAsia="仿宋_GB2312" w:hint="eastAsia"/>
          <w:kern w:val="0"/>
          <w:sz w:val="32"/>
          <w:szCs w:val="32"/>
        </w:rPr>
        <w:t>、会议费、办公费</w:t>
      </w:r>
      <w:r w:rsidR="00B4263D" w:rsidRPr="004031D7">
        <w:rPr>
          <w:rFonts w:eastAsia="仿宋_GB2312" w:hint="eastAsia"/>
          <w:kern w:val="0"/>
          <w:sz w:val="32"/>
          <w:szCs w:val="32"/>
        </w:rPr>
        <w:t>等；二是</w:t>
      </w:r>
      <w:r w:rsidRPr="004031D7">
        <w:rPr>
          <w:rFonts w:eastAsia="仿宋_GB2312"/>
          <w:kern w:val="0"/>
          <w:sz w:val="32"/>
          <w:szCs w:val="32"/>
        </w:rPr>
        <w:t>与上年决算相比，收、支总计各减少</w:t>
      </w:r>
      <w:r w:rsidRPr="004031D7">
        <w:rPr>
          <w:rFonts w:eastAsia="仿宋_GB2312"/>
          <w:kern w:val="0"/>
          <w:sz w:val="32"/>
          <w:szCs w:val="32"/>
        </w:rPr>
        <w:t xml:space="preserve"> -454.67</w:t>
      </w:r>
      <w:r w:rsidRPr="004031D7">
        <w:rPr>
          <w:rFonts w:eastAsia="仿宋_GB2312"/>
          <w:kern w:val="0"/>
          <w:sz w:val="32"/>
          <w:szCs w:val="32"/>
        </w:rPr>
        <w:t>万元，下降</w:t>
      </w:r>
      <w:r w:rsidRPr="004031D7">
        <w:rPr>
          <w:rFonts w:eastAsia="仿宋_GB2312"/>
          <w:kern w:val="0"/>
          <w:sz w:val="32"/>
          <w:szCs w:val="32"/>
        </w:rPr>
        <w:t xml:space="preserve"> -10.94%</w:t>
      </w:r>
      <w:r w:rsidRPr="004031D7">
        <w:rPr>
          <w:rFonts w:eastAsia="仿宋_GB2312"/>
          <w:kern w:val="0"/>
          <w:sz w:val="32"/>
          <w:szCs w:val="32"/>
        </w:rPr>
        <w:t>。其中：</w:t>
      </w:r>
      <w:r w:rsidR="00B4263D" w:rsidRPr="004031D7">
        <w:rPr>
          <w:rFonts w:eastAsia="仿宋_GB2312" w:hint="eastAsia"/>
          <w:kern w:val="0"/>
          <w:sz w:val="32"/>
          <w:szCs w:val="32"/>
        </w:rPr>
        <w:t>上年度开展的党员政治生活馆、档案室、停车场等项目已完工，本年度无新增项目开支，故较上年减少</w:t>
      </w:r>
      <w:r w:rsidR="000C7AA1" w:rsidRPr="004031D7">
        <w:rPr>
          <w:rFonts w:eastAsia="仿宋_GB2312" w:hint="eastAsia"/>
          <w:kern w:val="0"/>
          <w:sz w:val="32"/>
          <w:szCs w:val="32"/>
        </w:rPr>
        <w:t>。</w:t>
      </w:r>
    </w:p>
    <w:p w:rsidR="00241777" w:rsidRPr="004031D7" w:rsidRDefault="005E28A8">
      <w:pPr>
        <w:pStyle w:val="MsoNormal0"/>
        <w:widowControl/>
        <w:spacing w:before="240" w:after="240" w:line="560" w:lineRule="atLeast"/>
        <w:ind w:firstLine="643"/>
        <w:jc w:val="left"/>
        <w:rPr>
          <w:rFonts w:ascii="楷体_GB2312" w:eastAsia="楷体_GB2312"/>
          <w:b/>
          <w:kern w:val="0"/>
          <w:sz w:val="24"/>
        </w:rPr>
      </w:pPr>
      <w:r w:rsidRPr="004031D7">
        <w:rPr>
          <w:rFonts w:ascii="楷体_GB2312" w:eastAsia="楷体_GB2312" w:hAnsi="KaiTi" w:cs="KaiTi" w:hint="eastAsia"/>
          <w:b/>
          <w:bCs/>
          <w:kern w:val="0"/>
          <w:sz w:val="32"/>
          <w:szCs w:val="32"/>
        </w:rPr>
        <w:t>（一）收入决算总计</w:t>
      </w:r>
      <w:r w:rsidRPr="004031D7">
        <w:rPr>
          <w:rFonts w:ascii="楷体_GB2312" w:eastAsia="楷体_GB2312" w:hint="eastAsia"/>
          <w:b/>
          <w:bCs/>
          <w:kern w:val="0"/>
          <w:sz w:val="32"/>
          <w:szCs w:val="32"/>
          <w:u w:val="single"/>
        </w:rPr>
        <w:t xml:space="preserve"> 3702.04</w:t>
      </w:r>
      <w:r w:rsidRPr="004031D7">
        <w:rPr>
          <w:rFonts w:ascii="楷体_GB2312" w:eastAsia="楷体_GB2312" w:hAnsi="KaiTi" w:cs="KaiTi" w:hint="eastAsia"/>
          <w:b/>
          <w:bCs/>
          <w:kern w:val="0"/>
          <w:sz w:val="32"/>
          <w:szCs w:val="32"/>
        </w:rPr>
        <w:t>万元。包括：</w:t>
      </w:r>
    </w:p>
    <w:p w:rsidR="00241777" w:rsidRPr="004031D7" w:rsidRDefault="005E28A8" w:rsidP="004031D7">
      <w:pPr>
        <w:widowControl/>
        <w:spacing w:before="240" w:after="240"/>
        <w:ind w:firstLineChars="200" w:firstLine="640"/>
        <w:jc w:val="left"/>
        <w:rPr>
          <w:rFonts w:eastAsia="仿宋_GB2312"/>
          <w:kern w:val="0"/>
          <w:sz w:val="32"/>
          <w:szCs w:val="32"/>
        </w:rPr>
      </w:pPr>
      <w:r w:rsidRPr="004031D7">
        <w:rPr>
          <w:rFonts w:eastAsia="仿宋_GB2312"/>
          <w:kern w:val="0"/>
          <w:sz w:val="32"/>
          <w:szCs w:val="32"/>
        </w:rPr>
        <w:t>1.</w:t>
      </w:r>
      <w:r w:rsidRPr="004031D7">
        <w:rPr>
          <w:rFonts w:eastAsia="仿宋_GB2312"/>
          <w:kern w:val="0"/>
          <w:sz w:val="32"/>
          <w:szCs w:val="32"/>
        </w:rPr>
        <w:t>本年收入决算合计</w:t>
      </w:r>
      <w:r w:rsidRPr="004031D7">
        <w:rPr>
          <w:rFonts w:eastAsia="仿宋_GB2312"/>
          <w:kern w:val="0"/>
          <w:sz w:val="32"/>
          <w:szCs w:val="32"/>
        </w:rPr>
        <w:t xml:space="preserve"> 3702.04</w:t>
      </w:r>
      <w:r w:rsidRPr="004031D7">
        <w:rPr>
          <w:rFonts w:eastAsia="仿宋_GB2312"/>
          <w:kern w:val="0"/>
          <w:sz w:val="32"/>
          <w:szCs w:val="32"/>
        </w:rPr>
        <w:t>万元。与上年决算相比，减少</w:t>
      </w:r>
      <w:r w:rsidRPr="004031D7">
        <w:rPr>
          <w:rFonts w:eastAsia="仿宋_GB2312"/>
          <w:kern w:val="0"/>
          <w:sz w:val="32"/>
          <w:szCs w:val="32"/>
        </w:rPr>
        <w:t xml:space="preserve"> -454.67</w:t>
      </w:r>
      <w:r w:rsidRPr="004031D7">
        <w:rPr>
          <w:rFonts w:eastAsia="仿宋_GB2312"/>
          <w:kern w:val="0"/>
          <w:sz w:val="32"/>
          <w:szCs w:val="32"/>
        </w:rPr>
        <w:t>万元，下降</w:t>
      </w:r>
      <w:r w:rsidRPr="004031D7">
        <w:rPr>
          <w:rFonts w:eastAsia="仿宋_GB2312"/>
          <w:kern w:val="0"/>
          <w:sz w:val="32"/>
          <w:szCs w:val="32"/>
        </w:rPr>
        <w:t xml:space="preserve"> -10.94%</w:t>
      </w:r>
      <w:r w:rsidRPr="004031D7">
        <w:rPr>
          <w:rFonts w:eastAsia="仿宋_GB2312"/>
          <w:kern w:val="0"/>
          <w:sz w:val="32"/>
          <w:szCs w:val="32"/>
        </w:rPr>
        <w:t>，变动原因：</w:t>
      </w:r>
      <w:r w:rsidR="000C7AA1" w:rsidRPr="004031D7">
        <w:rPr>
          <w:rFonts w:eastAsia="仿宋_GB2312" w:hint="eastAsia"/>
          <w:kern w:val="0"/>
          <w:sz w:val="32"/>
          <w:szCs w:val="32"/>
        </w:rPr>
        <w:t>上年度开展的党员政治生活馆、档案室、停车场等项目已完工，本年度无新增项目开支，故较上年减少</w:t>
      </w:r>
      <w:r w:rsidRPr="004031D7">
        <w:rPr>
          <w:rFonts w:eastAsia="仿宋_GB2312"/>
          <w:kern w:val="0"/>
          <w:sz w:val="32"/>
          <w:szCs w:val="32"/>
        </w:rPr>
        <w:t>。</w:t>
      </w:r>
    </w:p>
    <w:p w:rsidR="00241777" w:rsidRPr="004031D7" w:rsidRDefault="005E28A8" w:rsidP="004031D7">
      <w:pPr>
        <w:widowControl/>
        <w:spacing w:before="240" w:after="240"/>
        <w:ind w:firstLineChars="200" w:firstLine="640"/>
        <w:jc w:val="left"/>
        <w:rPr>
          <w:rFonts w:eastAsia="仿宋_GB2312"/>
          <w:kern w:val="0"/>
          <w:sz w:val="32"/>
          <w:szCs w:val="32"/>
        </w:rPr>
      </w:pPr>
      <w:r w:rsidRPr="004031D7">
        <w:rPr>
          <w:rFonts w:eastAsia="仿宋_GB2312"/>
          <w:kern w:val="0"/>
          <w:sz w:val="32"/>
          <w:szCs w:val="32"/>
        </w:rPr>
        <w:t>2.</w:t>
      </w:r>
      <w:r w:rsidRPr="004031D7">
        <w:rPr>
          <w:rFonts w:eastAsia="仿宋_GB2312"/>
          <w:kern w:val="0"/>
          <w:sz w:val="32"/>
          <w:szCs w:val="32"/>
        </w:rPr>
        <w:t>使用非财政拨款结余（含专用结余）</w:t>
      </w:r>
      <w:r w:rsidRPr="004031D7">
        <w:rPr>
          <w:rFonts w:eastAsia="仿宋_GB2312"/>
          <w:kern w:val="0"/>
          <w:sz w:val="32"/>
          <w:szCs w:val="32"/>
        </w:rPr>
        <w:t xml:space="preserve"> 0</w:t>
      </w:r>
      <w:r w:rsidRPr="004031D7">
        <w:rPr>
          <w:rFonts w:eastAsia="仿宋_GB2312"/>
          <w:kern w:val="0"/>
          <w:sz w:val="32"/>
          <w:szCs w:val="32"/>
        </w:rPr>
        <w:t>万元。与上年决算相比，减少</w:t>
      </w:r>
      <w:r w:rsidRPr="004031D7">
        <w:rPr>
          <w:rFonts w:eastAsia="仿宋_GB2312"/>
          <w:kern w:val="0"/>
          <w:sz w:val="32"/>
          <w:szCs w:val="32"/>
        </w:rPr>
        <w:t>0</w:t>
      </w:r>
      <w:r w:rsidRPr="004031D7">
        <w:rPr>
          <w:rFonts w:eastAsia="仿宋_GB2312"/>
          <w:kern w:val="0"/>
          <w:sz w:val="32"/>
          <w:szCs w:val="32"/>
        </w:rPr>
        <w:t>万元，下降</w:t>
      </w:r>
      <w:r w:rsidRPr="004031D7">
        <w:rPr>
          <w:rFonts w:eastAsia="仿宋_GB2312"/>
          <w:kern w:val="0"/>
          <w:sz w:val="32"/>
          <w:szCs w:val="32"/>
        </w:rPr>
        <w:t>0%</w:t>
      </w:r>
      <w:r w:rsidRPr="004031D7">
        <w:rPr>
          <w:rFonts w:eastAsia="仿宋_GB2312"/>
          <w:kern w:val="0"/>
          <w:sz w:val="32"/>
          <w:szCs w:val="32"/>
        </w:rPr>
        <w:t>，</w:t>
      </w:r>
      <w:r w:rsidR="00F56E39" w:rsidRPr="004031D7">
        <w:rPr>
          <w:rFonts w:eastAsia="仿宋_GB2312" w:hint="eastAsia"/>
          <w:kern w:val="0"/>
          <w:sz w:val="32"/>
          <w:szCs w:val="32"/>
        </w:rPr>
        <w:t>无</w:t>
      </w:r>
      <w:r w:rsidR="00F56E39" w:rsidRPr="004031D7">
        <w:rPr>
          <w:rFonts w:eastAsia="仿宋_GB2312"/>
          <w:kern w:val="0"/>
          <w:sz w:val="32"/>
          <w:szCs w:val="32"/>
        </w:rPr>
        <w:t>变动原因：</w:t>
      </w:r>
      <w:r w:rsidR="00F56E39" w:rsidRPr="004031D7">
        <w:rPr>
          <w:rFonts w:eastAsia="仿宋_GB2312" w:hint="eastAsia"/>
          <w:kern w:val="0"/>
          <w:sz w:val="32"/>
          <w:szCs w:val="32"/>
        </w:rPr>
        <w:t>不存在此项内容</w:t>
      </w:r>
      <w:r w:rsidR="00F56E39" w:rsidRPr="004031D7">
        <w:rPr>
          <w:rFonts w:eastAsia="仿宋_GB2312"/>
          <w:kern w:val="0"/>
          <w:sz w:val="32"/>
          <w:szCs w:val="32"/>
        </w:rPr>
        <w:t>。</w:t>
      </w:r>
    </w:p>
    <w:p w:rsidR="00241777" w:rsidRPr="004031D7" w:rsidRDefault="005E28A8" w:rsidP="004031D7">
      <w:pPr>
        <w:widowControl/>
        <w:spacing w:before="240" w:after="240"/>
        <w:ind w:firstLineChars="200" w:firstLine="640"/>
        <w:jc w:val="left"/>
        <w:rPr>
          <w:rFonts w:eastAsia="仿宋_GB2312"/>
          <w:kern w:val="0"/>
          <w:sz w:val="32"/>
          <w:szCs w:val="32"/>
        </w:rPr>
      </w:pPr>
      <w:r w:rsidRPr="004031D7">
        <w:rPr>
          <w:rFonts w:eastAsia="仿宋_GB2312"/>
          <w:kern w:val="0"/>
          <w:sz w:val="32"/>
          <w:szCs w:val="32"/>
        </w:rPr>
        <w:t>3.</w:t>
      </w:r>
      <w:r w:rsidRPr="004031D7">
        <w:rPr>
          <w:rFonts w:eastAsia="仿宋_GB2312"/>
          <w:kern w:val="0"/>
          <w:sz w:val="32"/>
          <w:szCs w:val="32"/>
        </w:rPr>
        <w:t>年初结转和结余</w:t>
      </w:r>
      <w:r w:rsidRPr="004031D7">
        <w:rPr>
          <w:rFonts w:eastAsia="仿宋_GB2312"/>
          <w:kern w:val="0"/>
          <w:sz w:val="32"/>
          <w:szCs w:val="32"/>
        </w:rPr>
        <w:t xml:space="preserve"> 0</w:t>
      </w:r>
      <w:r w:rsidRPr="004031D7">
        <w:rPr>
          <w:rFonts w:eastAsia="仿宋_GB2312"/>
          <w:kern w:val="0"/>
          <w:sz w:val="32"/>
          <w:szCs w:val="32"/>
        </w:rPr>
        <w:t>万元。与上年决算相比，减少</w:t>
      </w:r>
      <w:r w:rsidRPr="004031D7">
        <w:rPr>
          <w:rFonts w:eastAsia="仿宋_GB2312"/>
          <w:kern w:val="0"/>
          <w:sz w:val="32"/>
          <w:szCs w:val="32"/>
        </w:rPr>
        <w:t xml:space="preserve"> 0</w:t>
      </w:r>
      <w:r w:rsidRPr="004031D7">
        <w:rPr>
          <w:rFonts w:eastAsia="仿宋_GB2312"/>
          <w:kern w:val="0"/>
          <w:sz w:val="32"/>
          <w:szCs w:val="32"/>
        </w:rPr>
        <w:t>万元，下降</w:t>
      </w:r>
      <w:r w:rsidRPr="004031D7">
        <w:rPr>
          <w:rFonts w:eastAsia="仿宋_GB2312"/>
          <w:kern w:val="0"/>
          <w:sz w:val="32"/>
          <w:szCs w:val="32"/>
        </w:rPr>
        <w:t> 0%</w:t>
      </w:r>
      <w:r w:rsidRPr="004031D7">
        <w:rPr>
          <w:rFonts w:eastAsia="仿宋_GB2312"/>
          <w:kern w:val="0"/>
          <w:sz w:val="32"/>
          <w:szCs w:val="32"/>
        </w:rPr>
        <w:t>，</w:t>
      </w:r>
      <w:r w:rsidR="00F56E39" w:rsidRPr="004031D7">
        <w:rPr>
          <w:rFonts w:eastAsia="仿宋_GB2312" w:hint="eastAsia"/>
          <w:kern w:val="0"/>
          <w:sz w:val="32"/>
          <w:szCs w:val="32"/>
        </w:rPr>
        <w:t>无</w:t>
      </w:r>
      <w:r w:rsidR="00F56E39" w:rsidRPr="004031D7">
        <w:rPr>
          <w:rFonts w:eastAsia="仿宋_GB2312"/>
          <w:kern w:val="0"/>
          <w:sz w:val="32"/>
          <w:szCs w:val="32"/>
        </w:rPr>
        <w:t>变动原因：</w:t>
      </w:r>
      <w:r w:rsidR="00F56E39" w:rsidRPr="004031D7">
        <w:rPr>
          <w:rFonts w:eastAsia="仿宋_GB2312" w:hint="eastAsia"/>
          <w:kern w:val="0"/>
          <w:sz w:val="32"/>
          <w:szCs w:val="32"/>
        </w:rPr>
        <w:t>不存在此项内容</w:t>
      </w:r>
      <w:r w:rsidR="00F56E39" w:rsidRPr="004031D7">
        <w:rPr>
          <w:rFonts w:eastAsia="仿宋_GB2312"/>
          <w:kern w:val="0"/>
          <w:sz w:val="32"/>
          <w:szCs w:val="32"/>
        </w:rPr>
        <w:t>。</w:t>
      </w:r>
    </w:p>
    <w:p w:rsidR="00241777" w:rsidRPr="004031D7" w:rsidRDefault="005E28A8">
      <w:pPr>
        <w:pStyle w:val="MsoNormal0"/>
        <w:widowControl/>
        <w:spacing w:before="240" w:after="240" w:line="560" w:lineRule="atLeast"/>
        <w:ind w:firstLine="643"/>
        <w:jc w:val="left"/>
        <w:rPr>
          <w:rFonts w:ascii="楷体_GB2312" w:eastAsia="楷体_GB2312" w:hAnsi="KaiTi" w:cs="KaiTi" w:hint="eastAsia"/>
          <w:b/>
          <w:bCs/>
          <w:kern w:val="0"/>
          <w:sz w:val="32"/>
          <w:szCs w:val="32"/>
        </w:rPr>
      </w:pPr>
      <w:r w:rsidRPr="004031D7">
        <w:rPr>
          <w:rFonts w:ascii="楷体_GB2312" w:eastAsia="楷体_GB2312" w:hAnsi="KaiTi" w:cs="KaiTi"/>
          <w:b/>
          <w:bCs/>
          <w:kern w:val="0"/>
          <w:sz w:val="32"/>
          <w:szCs w:val="32"/>
        </w:rPr>
        <w:lastRenderedPageBreak/>
        <w:t>（二）支出决算总计 3702.04万元。包括：</w:t>
      </w:r>
    </w:p>
    <w:p w:rsidR="00241777" w:rsidRPr="004031D7" w:rsidRDefault="005E28A8" w:rsidP="004031D7">
      <w:pPr>
        <w:widowControl/>
        <w:spacing w:before="240" w:after="240"/>
        <w:ind w:firstLineChars="200" w:firstLine="640"/>
        <w:jc w:val="left"/>
        <w:rPr>
          <w:rFonts w:eastAsia="仿宋_GB2312"/>
          <w:kern w:val="0"/>
          <w:sz w:val="32"/>
          <w:szCs w:val="32"/>
        </w:rPr>
      </w:pPr>
      <w:r w:rsidRPr="004031D7">
        <w:rPr>
          <w:rFonts w:eastAsia="仿宋_GB2312"/>
          <w:kern w:val="0"/>
          <w:sz w:val="32"/>
          <w:szCs w:val="32"/>
        </w:rPr>
        <w:t>1.</w:t>
      </w:r>
      <w:r w:rsidRPr="004031D7">
        <w:rPr>
          <w:rFonts w:eastAsia="仿宋_GB2312"/>
          <w:kern w:val="0"/>
          <w:sz w:val="32"/>
          <w:szCs w:val="32"/>
        </w:rPr>
        <w:t>本年支出决算合计</w:t>
      </w:r>
      <w:r w:rsidRPr="004031D7">
        <w:rPr>
          <w:rFonts w:eastAsia="仿宋_GB2312"/>
          <w:kern w:val="0"/>
          <w:sz w:val="32"/>
          <w:szCs w:val="32"/>
        </w:rPr>
        <w:t xml:space="preserve"> 3702.04</w:t>
      </w:r>
      <w:r w:rsidR="00F56E39" w:rsidRPr="004031D7">
        <w:rPr>
          <w:rFonts w:eastAsia="仿宋_GB2312"/>
          <w:kern w:val="0"/>
          <w:sz w:val="32"/>
          <w:szCs w:val="32"/>
        </w:rPr>
        <w:t>万元。与上年决算相比，</w:t>
      </w:r>
      <w:r w:rsidRPr="004031D7">
        <w:rPr>
          <w:rFonts w:eastAsia="仿宋_GB2312"/>
          <w:kern w:val="0"/>
          <w:sz w:val="32"/>
          <w:szCs w:val="32"/>
        </w:rPr>
        <w:t>减少</w:t>
      </w:r>
      <w:r w:rsidRPr="004031D7">
        <w:rPr>
          <w:rFonts w:eastAsia="仿宋_GB2312"/>
          <w:kern w:val="0"/>
          <w:sz w:val="32"/>
          <w:szCs w:val="32"/>
        </w:rPr>
        <w:t xml:space="preserve"> -454.67</w:t>
      </w:r>
      <w:r w:rsidRPr="004031D7">
        <w:rPr>
          <w:rFonts w:eastAsia="仿宋_GB2312"/>
          <w:kern w:val="0"/>
          <w:sz w:val="32"/>
          <w:szCs w:val="32"/>
        </w:rPr>
        <w:t>万元，下降</w:t>
      </w:r>
      <w:r w:rsidRPr="004031D7">
        <w:rPr>
          <w:rFonts w:eastAsia="仿宋_GB2312"/>
          <w:kern w:val="0"/>
          <w:sz w:val="32"/>
          <w:szCs w:val="32"/>
        </w:rPr>
        <w:t xml:space="preserve"> -10.94%</w:t>
      </w:r>
      <w:r w:rsidRPr="004031D7">
        <w:rPr>
          <w:rFonts w:eastAsia="仿宋_GB2312"/>
          <w:kern w:val="0"/>
          <w:sz w:val="32"/>
          <w:szCs w:val="32"/>
        </w:rPr>
        <w:t>，变动原因：</w:t>
      </w:r>
      <w:r w:rsidR="00F56E39" w:rsidRPr="004031D7">
        <w:rPr>
          <w:rFonts w:eastAsia="仿宋_GB2312" w:hint="eastAsia"/>
          <w:kern w:val="0"/>
          <w:sz w:val="32"/>
          <w:szCs w:val="32"/>
        </w:rPr>
        <w:t>上年度开展的党员政治生活馆、档案室、停车场等项目已完工，本年度无新增项目开支，故较上年减少</w:t>
      </w:r>
      <w:r w:rsidRPr="004031D7">
        <w:rPr>
          <w:rFonts w:eastAsia="仿宋_GB2312"/>
          <w:kern w:val="0"/>
          <w:sz w:val="32"/>
          <w:szCs w:val="32"/>
        </w:rPr>
        <w:t>。</w:t>
      </w:r>
    </w:p>
    <w:p w:rsidR="00241777" w:rsidRPr="004031D7" w:rsidRDefault="005E28A8" w:rsidP="004031D7">
      <w:pPr>
        <w:widowControl/>
        <w:spacing w:before="240" w:after="240"/>
        <w:ind w:firstLineChars="200" w:firstLine="640"/>
        <w:jc w:val="left"/>
        <w:rPr>
          <w:rFonts w:eastAsia="仿宋_GB2312"/>
          <w:kern w:val="0"/>
          <w:sz w:val="32"/>
          <w:szCs w:val="32"/>
        </w:rPr>
      </w:pPr>
      <w:r w:rsidRPr="004031D7">
        <w:rPr>
          <w:rFonts w:eastAsia="仿宋_GB2312"/>
          <w:kern w:val="0"/>
          <w:sz w:val="32"/>
          <w:szCs w:val="32"/>
        </w:rPr>
        <w:t>2.</w:t>
      </w:r>
      <w:r w:rsidRPr="004031D7">
        <w:rPr>
          <w:rFonts w:eastAsia="仿宋_GB2312"/>
          <w:kern w:val="0"/>
          <w:sz w:val="32"/>
          <w:szCs w:val="32"/>
        </w:rPr>
        <w:t>结余分配</w:t>
      </w:r>
      <w:r w:rsidRPr="004031D7">
        <w:rPr>
          <w:rFonts w:eastAsia="仿宋_GB2312"/>
          <w:kern w:val="0"/>
          <w:sz w:val="32"/>
          <w:szCs w:val="32"/>
        </w:rPr>
        <w:t xml:space="preserve"> 0</w:t>
      </w:r>
      <w:r w:rsidRPr="004031D7">
        <w:rPr>
          <w:rFonts w:eastAsia="仿宋_GB2312"/>
          <w:kern w:val="0"/>
          <w:sz w:val="32"/>
          <w:szCs w:val="32"/>
        </w:rPr>
        <w:t>万元。结余分配事项：</w:t>
      </w:r>
      <w:r w:rsidR="00F56E39" w:rsidRPr="004031D7">
        <w:rPr>
          <w:rFonts w:eastAsia="仿宋_GB2312" w:hint="eastAsia"/>
          <w:kern w:val="0"/>
          <w:sz w:val="32"/>
          <w:szCs w:val="32"/>
        </w:rPr>
        <w:t>无</w:t>
      </w:r>
      <w:r w:rsidRPr="004031D7">
        <w:rPr>
          <w:rFonts w:eastAsia="仿宋_GB2312"/>
          <w:kern w:val="0"/>
          <w:sz w:val="32"/>
          <w:szCs w:val="32"/>
        </w:rPr>
        <w:t>。与上年决算相比，减少</w:t>
      </w:r>
      <w:r w:rsidRPr="004031D7">
        <w:rPr>
          <w:rFonts w:eastAsia="仿宋_GB2312"/>
          <w:kern w:val="0"/>
          <w:sz w:val="32"/>
          <w:szCs w:val="32"/>
        </w:rPr>
        <w:t xml:space="preserve"> 0</w:t>
      </w:r>
      <w:r w:rsidRPr="004031D7">
        <w:rPr>
          <w:rFonts w:eastAsia="仿宋_GB2312"/>
          <w:kern w:val="0"/>
          <w:sz w:val="32"/>
          <w:szCs w:val="32"/>
        </w:rPr>
        <w:t>万元，下降</w:t>
      </w:r>
      <w:r w:rsidRPr="004031D7">
        <w:rPr>
          <w:rFonts w:eastAsia="仿宋_GB2312"/>
          <w:kern w:val="0"/>
          <w:sz w:val="32"/>
          <w:szCs w:val="32"/>
        </w:rPr>
        <w:t xml:space="preserve"> 0%</w:t>
      </w:r>
      <w:r w:rsidRPr="004031D7">
        <w:rPr>
          <w:rFonts w:eastAsia="仿宋_GB2312"/>
          <w:kern w:val="0"/>
          <w:sz w:val="32"/>
          <w:szCs w:val="32"/>
        </w:rPr>
        <w:t>，</w:t>
      </w:r>
      <w:r w:rsidR="00F56E39" w:rsidRPr="004031D7">
        <w:rPr>
          <w:rFonts w:eastAsia="仿宋_GB2312" w:hint="eastAsia"/>
          <w:kern w:val="0"/>
          <w:sz w:val="32"/>
          <w:szCs w:val="32"/>
        </w:rPr>
        <w:t>无</w:t>
      </w:r>
      <w:r w:rsidR="00F56E39" w:rsidRPr="004031D7">
        <w:rPr>
          <w:rFonts w:eastAsia="仿宋_GB2312"/>
          <w:kern w:val="0"/>
          <w:sz w:val="32"/>
          <w:szCs w:val="32"/>
        </w:rPr>
        <w:t>变动原因：</w:t>
      </w:r>
      <w:r w:rsidR="00F56E39" w:rsidRPr="004031D7">
        <w:rPr>
          <w:rFonts w:eastAsia="仿宋_GB2312" w:hint="eastAsia"/>
          <w:kern w:val="0"/>
          <w:sz w:val="32"/>
          <w:szCs w:val="32"/>
        </w:rPr>
        <w:t>不存在此项内容</w:t>
      </w:r>
      <w:r w:rsidR="00F56E39" w:rsidRPr="004031D7">
        <w:rPr>
          <w:rFonts w:eastAsia="仿宋_GB2312"/>
          <w:kern w:val="0"/>
          <w:sz w:val="32"/>
          <w:szCs w:val="32"/>
        </w:rPr>
        <w:t>。</w:t>
      </w:r>
    </w:p>
    <w:p w:rsidR="00241777" w:rsidRPr="004031D7" w:rsidRDefault="005E28A8" w:rsidP="004031D7">
      <w:pPr>
        <w:widowControl/>
        <w:spacing w:before="240" w:after="240"/>
        <w:ind w:firstLineChars="200" w:firstLine="640"/>
        <w:jc w:val="left"/>
        <w:rPr>
          <w:rFonts w:eastAsia="仿宋_GB2312"/>
          <w:kern w:val="0"/>
          <w:sz w:val="32"/>
          <w:szCs w:val="32"/>
        </w:rPr>
      </w:pPr>
      <w:r w:rsidRPr="004031D7">
        <w:rPr>
          <w:rFonts w:eastAsia="仿宋_GB2312"/>
          <w:kern w:val="0"/>
          <w:sz w:val="32"/>
          <w:szCs w:val="32"/>
        </w:rPr>
        <w:t>3.</w:t>
      </w:r>
      <w:r w:rsidRPr="004031D7">
        <w:rPr>
          <w:rFonts w:eastAsia="仿宋_GB2312"/>
          <w:kern w:val="0"/>
          <w:sz w:val="32"/>
          <w:szCs w:val="32"/>
        </w:rPr>
        <w:t>年末结转和结余</w:t>
      </w:r>
      <w:r w:rsidRPr="004031D7">
        <w:rPr>
          <w:rFonts w:eastAsia="仿宋_GB2312"/>
          <w:kern w:val="0"/>
          <w:sz w:val="32"/>
          <w:szCs w:val="32"/>
        </w:rPr>
        <w:t xml:space="preserve"> 0</w:t>
      </w:r>
      <w:r w:rsidRPr="004031D7">
        <w:rPr>
          <w:rFonts w:eastAsia="仿宋_GB2312"/>
          <w:kern w:val="0"/>
          <w:sz w:val="32"/>
          <w:szCs w:val="32"/>
        </w:rPr>
        <w:t>万元。结转和结余事项：</w:t>
      </w:r>
      <w:r w:rsidR="00F56E39" w:rsidRPr="004031D7">
        <w:rPr>
          <w:rFonts w:eastAsia="仿宋_GB2312" w:hint="eastAsia"/>
          <w:kern w:val="0"/>
          <w:sz w:val="32"/>
          <w:szCs w:val="32"/>
        </w:rPr>
        <w:t>无</w:t>
      </w:r>
      <w:r w:rsidRPr="004031D7">
        <w:rPr>
          <w:rFonts w:eastAsia="仿宋_GB2312"/>
          <w:kern w:val="0"/>
          <w:sz w:val="32"/>
          <w:szCs w:val="32"/>
        </w:rPr>
        <w:t>。与上年决算相比，减少</w:t>
      </w:r>
      <w:r w:rsidRPr="004031D7">
        <w:rPr>
          <w:rFonts w:eastAsia="仿宋_GB2312"/>
          <w:kern w:val="0"/>
          <w:sz w:val="32"/>
          <w:szCs w:val="32"/>
        </w:rPr>
        <w:t xml:space="preserve"> 0</w:t>
      </w:r>
      <w:r w:rsidRPr="004031D7">
        <w:rPr>
          <w:rFonts w:eastAsia="仿宋_GB2312"/>
          <w:kern w:val="0"/>
          <w:sz w:val="32"/>
          <w:szCs w:val="32"/>
        </w:rPr>
        <w:t>万元，下降</w:t>
      </w:r>
      <w:r w:rsidRPr="004031D7">
        <w:rPr>
          <w:rFonts w:eastAsia="仿宋_GB2312"/>
          <w:kern w:val="0"/>
          <w:sz w:val="32"/>
          <w:szCs w:val="32"/>
        </w:rPr>
        <w:t xml:space="preserve"> 0%</w:t>
      </w:r>
      <w:r w:rsidRPr="004031D7">
        <w:rPr>
          <w:rFonts w:eastAsia="仿宋_GB2312"/>
          <w:kern w:val="0"/>
          <w:sz w:val="32"/>
          <w:szCs w:val="32"/>
        </w:rPr>
        <w:t>，</w:t>
      </w:r>
      <w:r w:rsidR="00F56E39" w:rsidRPr="004031D7">
        <w:rPr>
          <w:rFonts w:eastAsia="仿宋_GB2312" w:hint="eastAsia"/>
          <w:kern w:val="0"/>
          <w:sz w:val="32"/>
          <w:szCs w:val="32"/>
        </w:rPr>
        <w:t>无</w:t>
      </w:r>
      <w:r w:rsidRPr="004031D7">
        <w:rPr>
          <w:rFonts w:eastAsia="仿宋_GB2312"/>
          <w:kern w:val="0"/>
          <w:sz w:val="32"/>
          <w:szCs w:val="32"/>
        </w:rPr>
        <w:t>变动原因：</w:t>
      </w:r>
      <w:r w:rsidR="00F56E39" w:rsidRPr="004031D7">
        <w:rPr>
          <w:rFonts w:eastAsia="仿宋_GB2312" w:hint="eastAsia"/>
          <w:kern w:val="0"/>
          <w:sz w:val="32"/>
          <w:szCs w:val="32"/>
        </w:rPr>
        <w:t>不存在此项内容</w:t>
      </w:r>
      <w:r w:rsidRPr="004031D7">
        <w:rPr>
          <w:rFonts w:eastAsia="仿宋_GB2312"/>
          <w:kern w:val="0"/>
          <w:sz w:val="32"/>
          <w:szCs w:val="32"/>
        </w:rPr>
        <w:t>。</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二、收入决算情况说明</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内蒙古自治区通辽市人民检察院</w:t>
      </w:r>
      <w:r w:rsidRPr="004031D7">
        <w:rPr>
          <w:rFonts w:eastAsia="仿宋_GB2312"/>
          <w:kern w:val="0"/>
          <w:sz w:val="32"/>
          <w:szCs w:val="32"/>
        </w:rPr>
        <w:t xml:space="preserve"> 2025</w:t>
      </w:r>
      <w:r w:rsidRPr="004031D7">
        <w:rPr>
          <w:rFonts w:eastAsia="仿宋_GB2312"/>
          <w:kern w:val="0"/>
          <w:sz w:val="32"/>
          <w:szCs w:val="32"/>
        </w:rPr>
        <w:t>年度本年收入决算合计</w:t>
      </w:r>
      <w:r w:rsidRPr="004031D7">
        <w:rPr>
          <w:rFonts w:eastAsia="仿宋_GB2312"/>
          <w:kern w:val="0"/>
          <w:sz w:val="32"/>
          <w:szCs w:val="32"/>
        </w:rPr>
        <w:t xml:space="preserve"> 3702.04</w:t>
      </w:r>
      <w:r w:rsidRPr="004031D7">
        <w:rPr>
          <w:rFonts w:eastAsia="仿宋_GB2312"/>
          <w:kern w:val="0"/>
          <w:sz w:val="32"/>
          <w:szCs w:val="32"/>
        </w:rPr>
        <w:t>万元，其中：</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一般公共预算财政拨款收入</w:t>
      </w:r>
      <w:r w:rsidRPr="004031D7">
        <w:rPr>
          <w:rFonts w:eastAsia="仿宋_GB2312"/>
          <w:kern w:val="0"/>
          <w:sz w:val="32"/>
          <w:szCs w:val="32"/>
        </w:rPr>
        <w:t xml:space="preserve"> 3561.73</w:t>
      </w:r>
      <w:r w:rsidRPr="004031D7">
        <w:rPr>
          <w:rFonts w:eastAsia="仿宋_GB2312"/>
          <w:kern w:val="0"/>
          <w:sz w:val="32"/>
          <w:szCs w:val="32"/>
        </w:rPr>
        <w:t>万元，占</w:t>
      </w:r>
      <w:r w:rsidRPr="004031D7">
        <w:rPr>
          <w:rFonts w:eastAsia="仿宋_GB2312"/>
          <w:kern w:val="0"/>
          <w:sz w:val="32"/>
          <w:szCs w:val="32"/>
        </w:rPr>
        <w:t xml:space="preserve"> 96.21%</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政府性基金预算财政拨款收入</w:t>
      </w:r>
      <w:r w:rsidRPr="004031D7">
        <w:rPr>
          <w:rFonts w:eastAsia="仿宋_GB2312"/>
          <w:kern w:val="0"/>
          <w:sz w:val="32"/>
          <w:szCs w:val="32"/>
        </w:rPr>
        <w:t xml:space="preserve"> 0</w:t>
      </w:r>
      <w:r w:rsidRPr="004031D7">
        <w:rPr>
          <w:rFonts w:eastAsia="仿宋_GB2312"/>
          <w:kern w:val="0"/>
          <w:sz w:val="32"/>
          <w:szCs w:val="32"/>
        </w:rPr>
        <w:t>万元，占</w:t>
      </w:r>
      <w:r w:rsidRPr="004031D7">
        <w:rPr>
          <w:rFonts w:eastAsia="仿宋_GB2312"/>
          <w:kern w:val="0"/>
          <w:sz w:val="32"/>
          <w:szCs w:val="32"/>
        </w:rPr>
        <w:t xml:space="preserve"> 0%</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国有资本经营预算财政拨款收入</w:t>
      </w:r>
      <w:r w:rsidRPr="004031D7">
        <w:rPr>
          <w:rFonts w:eastAsia="仿宋_GB2312"/>
          <w:kern w:val="0"/>
          <w:sz w:val="32"/>
          <w:szCs w:val="32"/>
        </w:rPr>
        <w:t xml:space="preserve"> 0</w:t>
      </w:r>
      <w:r w:rsidRPr="004031D7">
        <w:rPr>
          <w:rFonts w:eastAsia="仿宋_GB2312"/>
          <w:kern w:val="0"/>
          <w:sz w:val="32"/>
          <w:szCs w:val="32"/>
        </w:rPr>
        <w:t>万元，占</w:t>
      </w:r>
      <w:r w:rsidRPr="004031D7">
        <w:rPr>
          <w:rFonts w:eastAsia="仿宋_GB2312"/>
          <w:kern w:val="0"/>
          <w:sz w:val="32"/>
          <w:szCs w:val="32"/>
        </w:rPr>
        <w:t xml:space="preserve"> 0%</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上级补助收入</w:t>
      </w:r>
      <w:r w:rsidRPr="004031D7">
        <w:rPr>
          <w:rFonts w:eastAsia="仿宋_GB2312"/>
          <w:kern w:val="0"/>
          <w:sz w:val="32"/>
          <w:szCs w:val="32"/>
        </w:rPr>
        <w:t xml:space="preserve"> 0</w:t>
      </w:r>
      <w:r w:rsidRPr="004031D7">
        <w:rPr>
          <w:rFonts w:eastAsia="仿宋_GB2312"/>
          <w:kern w:val="0"/>
          <w:sz w:val="32"/>
          <w:szCs w:val="32"/>
        </w:rPr>
        <w:t>万元，占</w:t>
      </w:r>
      <w:r w:rsidRPr="004031D7">
        <w:rPr>
          <w:rFonts w:eastAsia="仿宋_GB2312"/>
          <w:kern w:val="0"/>
          <w:sz w:val="32"/>
          <w:szCs w:val="32"/>
        </w:rPr>
        <w:t xml:space="preserve"> 0%</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事业收入</w:t>
      </w:r>
      <w:r w:rsidRPr="004031D7">
        <w:rPr>
          <w:rFonts w:eastAsia="仿宋_GB2312"/>
          <w:kern w:val="0"/>
          <w:sz w:val="32"/>
          <w:szCs w:val="32"/>
        </w:rPr>
        <w:t xml:space="preserve"> 0</w:t>
      </w:r>
      <w:r w:rsidRPr="004031D7">
        <w:rPr>
          <w:rFonts w:eastAsia="仿宋_GB2312"/>
          <w:kern w:val="0"/>
          <w:sz w:val="32"/>
          <w:szCs w:val="32"/>
        </w:rPr>
        <w:t>万元，占</w:t>
      </w:r>
      <w:r w:rsidRPr="004031D7">
        <w:rPr>
          <w:rFonts w:eastAsia="仿宋_GB2312"/>
          <w:kern w:val="0"/>
          <w:sz w:val="32"/>
          <w:szCs w:val="32"/>
        </w:rPr>
        <w:t xml:space="preserve"> 0%</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lastRenderedPageBreak/>
        <w:t>经营收入</w:t>
      </w:r>
      <w:r w:rsidRPr="004031D7">
        <w:rPr>
          <w:rFonts w:eastAsia="仿宋_GB2312"/>
          <w:kern w:val="0"/>
          <w:sz w:val="32"/>
          <w:szCs w:val="32"/>
        </w:rPr>
        <w:t xml:space="preserve"> 0</w:t>
      </w:r>
      <w:r w:rsidRPr="004031D7">
        <w:rPr>
          <w:rFonts w:eastAsia="仿宋_GB2312"/>
          <w:kern w:val="0"/>
          <w:sz w:val="32"/>
          <w:szCs w:val="32"/>
        </w:rPr>
        <w:t>万元，占</w:t>
      </w:r>
      <w:r w:rsidRPr="004031D7">
        <w:rPr>
          <w:rFonts w:eastAsia="仿宋_GB2312"/>
          <w:kern w:val="0"/>
          <w:sz w:val="32"/>
          <w:szCs w:val="32"/>
        </w:rPr>
        <w:t xml:space="preserve"> 0%</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附属单位上缴收入</w:t>
      </w:r>
      <w:r w:rsidRPr="004031D7">
        <w:rPr>
          <w:rFonts w:eastAsia="仿宋_GB2312"/>
          <w:kern w:val="0"/>
          <w:sz w:val="32"/>
          <w:szCs w:val="32"/>
        </w:rPr>
        <w:t xml:space="preserve"> 0</w:t>
      </w:r>
      <w:r w:rsidRPr="004031D7">
        <w:rPr>
          <w:rFonts w:eastAsia="仿宋_GB2312"/>
          <w:kern w:val="0"/>
          <w:sz w:val="32"/>
          <w:szCs w:val="32"/>
        </w:rPr>
        <w:t>万元，占</w:t>
      </w:r>
      <w:r w:rsidRPr="004031D7">
        <w:rPr>
          <w:rFonts w:eastAsia="仿宋_GB2312"/>
          <w:kern w:val="0"/>
          <w:sz w:val="32"/>
          <w:szCs w:val="32"/>
        </w:rPr>
        <w:t xml:space="preserve"> 0%</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其他收入</w:t>
      </w:r>
      <w:r w:rsidRPr="004031D7">
        <w:rPr>
          <w:rFonts w:eastAsia="仿宋_GB2312"/>
          <w:kern w:val="0"/>
          <w:sz w:val="32"/>
          <w:szCs w:val="32"/>
        </w:rPr>
        <w:t xml:space="preserve"> 140.31</w:t>
      </w:r>
      <w:r w:rsidRPr="004031D7">
        <w:rPr>
          <w:rFonts w:eastAsia="仿宋_GB2312"/>
          <w:kern w:val="0"/>
          <w:sz w:val="32"/>
          <w:szCs w:val="32"/>
        </w:rPr>
        <w:t>万元，占</w:t>
      </w:r>
      <w:r w:rsidRPr="004031D7">
        <w:rPr>
          <w:rFonts w:eastAsia="仿宋_GB2312"/>
          <w:kern w:val="0"/>
          <w:sz w:val="32"/>
          <w:szCs w:val="32"/>
        </w:rPr>
        <w:t xml:space="preserve"> 3.79%</w:t>
      </w:r>
      <w:r w:rsidRPr="004031D7">
        <w:rPr>
          <w:rFonts w:eastAsia="仿宋_GB2312"/>
          <w:kern w:val="0"/>
          <w:sz w:val="32"/>
          <w:szCs w:val="32"/>
        </w:rPr>
        <w:t>。</w:t>
      </w:r>
    </w:p>
    <w:p w:rsidR="00241777" w:rsidRDefault="00241777">
      <w:pPr>
        <w:widowControl/>
        <w:spacing w:before="240" w:after="240"/>
        <w:rPr>
          <w:rFonts w:eastAsia="Times New Roman"/>
          <w:kern w:val="0"/>
          <w:sz w:val="24"/>
        </w:rPr>
      </w:pPr>
    </w:p>
    <w:p w:rsidR="00241777" w:rsidRDefault="006A4AF4">
      <w:pPr>
        <w:widowControl/>
        <w:spacing w:before="240" w:after="240"/>
        <w:jc w:val="center"/>
        <w:rPr>
          <w:rFonts w:eastAsia="Times New Roman"/>
          <w:kern w:val="0"/>
          <w:sz w:val="24"/>
        </w:rPr>
      </w:pPr>
      <w:r w:rsidRPr="0009208F">
        <w:rPr>
          <w:rFonts w:eastAsia="Times New Roman"/>
          <w:kern w:val="0"/>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83.5pt">
            <v:imagedata r:id="rId9" o:title=""/>
          </v:shape>
        </w:pict>
      </w:r>
      <w:r w:rsidR="005E28A8">
        <w:rPr>
          <w:rFonts w:eastAsia="Times New Roman"/>
          <w:kern w:val="0"/>
          <w:sz w:val="24"/>
        </w:rPr>
        <w:t xml:space="preserve">   </w:t>
      </w:r>
    </w:p>
    <w:p w:rsidR="00241777" w:rsidRDefault="005E28A8">
      <w:pPr>
        <w:widowControl/>
        <w:spacing w:before="240" w:after="240"/>
        <w:jc w:val="center"/>
        <w:rPr>
          <w:rFonts w:eastAsia="Times New Roman"/>
          <w:kern w:val="0"/>
          <w:sz w:val="24"/>
        </w:rPr>
      </w:pPr>
      <w:r>
        <w:rPr>
          <w:rFonts w:ascii="FangSong_GB2312" w:eastAsia="FangSong_GB2312" w:hAnsi="FangSong_GB2312" w:cs="FangSong_GB2312"/>
          <w:kern w:val="0"/>
          <w:sz w:val="27"/>
          <w:szCs w:val="27"/>
        </w:rPr>
        <w:t>图</w:t>
      </w:r>
      <w:r>
        <w:rPr>
          <w:rFonts w:ascii="times_new_roman" w:eastAsia="times_new_roman" w:hAnsi="times_new_roman" w:cs="times_new_roman"/>
          <w:kern w:val="0"/>
          <w:sz w:val="27"/>
          <w:szCs w:val="27"/>
        </w:rPr>
        <w:t>1</w:t>
      </w:r>
      <w:r>
        <w:rPr>
          <w:rFonts w:ascii="FangSong_GB2312" w:eastAsia="FangSong_GB2312" w:hAnsi="FangSong_GB2312" w:cs="FangSong_GB2312"/>
          <w:kern w:val="0"/>
          <w:sz w:val="27"/>
          <w:szCs w:val="27"/>
        </w:rPr>
        <w:t>.收入决算图</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三、支出决算情况说明</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内蒙古自治区通辽市人民检察院</w:t>
      </w:r>
      <w:r w:rsidRPr="004031D7">
        <w:rPr>
          <w:rFonts w:eastAsia="仿宋_GB2312"/>
          <w:kern w:val="0"/>
          <w:sz w:val="32"/>
          <w:szCs w:val="32"/>
        </w:rPr>
        <w:t>2025</w:t>
      </w:r>
      <w:r w:rsidRPr="004031D7">
        <w:rPr>
          <w:rFonts w:eastAsia="仿宋_GB2312"/>
          <w:kern w:val="0"/>
          <w:sz w:val="32"/>
          <w:szCs w:val="32"/>
        </w:rPr>
        <w:t>年度本年支出决算合计</w:t>
      </w:r>
      <w:r w:rsidRPr="004031D7">
        <w:rPr>
          <w:rFonts w:eastAsia="仿宋_GB2312"/>
          <w:kern w:val="0"/>
          <w:sz w:val="32"/>
          <w:szCs w:val="32"/>
        </w:rPr>
        <w:t xml:space="preserve"> 3702.04</w:t>
      </w:r>
      <w:r w:rsidRPr="004031D7">
        <w:rPr>
          <w:rFonts w:eastAsia="仿宋_GB2312"/>
          <w:kern w:val="0"/>
          <w:sz w:val="32"/>
          <w:szCs w:val="32"/>
        </w:rPr>
        <w:t>万元，其中：</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基本支出</w:t>
      </w:r>
      <w:r w:rsidRPr="004031D7">
        <w:rPr>
          <w:rFonts w:eastAsia="仿宋_GB2312"/>
          <w:kern w:val="0"/>
          <w:sz w:val="32"/>
          <w:szCs w:val="32"/>
        </w:rPr>
        <w:t xml:space="preserve"> 2636.16</w:t>
      </w:r>
      <w:r w:rsidRPr="004031D7">
        <w:rPr>
          <w:rFonts w:eastAsia="仿宋_GB2312"/>
          <w:kern w:val="0"/>
          <w:sz w:val="32"/>
          <w:szCs w:val="32"/>
        </w:rPr>
        <w:t>万元，占</w:t>
      </w:r>
      <w:r w:rsidRPr="004031D7">
        <w:rPr>
          <w:rFonts w:eastAsia="仿宋_GB2312"/>
          <w:kern w:val="0"/>
          <w:sz w:val="32"/>
          <w:szCs w:val="32"/>
        </w:rPr>
        <w:t xml:space="preserve"> 71.21%</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lastRenderedPageBreak/>
        <w:t>项目支出</w:t>
      </w:r>
      <w:r w:rsidRPr="004031D7">
        <w:rPr>
          <w:rFonts w:eastAsia="仿宋_GB2312"/>
          <w:kern w:val="0"/>
          <w:sz w:val="32"/>
          <w:szCs w:val="32"/>
        </w:rPr>
        <w:t xml:space="preserve"> 1065.88</w:t>
      </w:r>
      <w:r w:rsidRPr="004031D7">
        <w:rPr>
          <w:rFonts w:eastAsia="仿宋_GB2312"/>
          <w:kern w:val="0"/>
          <w:sz w:val="32"/>
          <w:szCs w:val="32"/>
        </w:rPr>
        <w:t>万元，占</w:t>
      </w:r>
      <w:r w:rsidRPr="004031D7">
        <w:rPr>
          <w:rFonts w:eastAsia="仿宋_GB2312"/>
          <w:kern w:val="0"/>
          <w:sz w:val="32"/>
          <w:szCs w:val="32"/>
        </w:rPr>
        <w:t xml:space="preserve"> 28.79%</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上缴上级支出</w:t>
      </w:r>
      <w:r w:rsidRPr="004031D7">
        <w:rPr>
          <w:rFonts w:eastAsia="仿宋_GB2312"/>
          <w:kern w:val="0"/>
          <w:sz w:val="32"/>
          <w:szCs w:val="32"/>
        </w:rPr>
        <w:t xml:space="preserve"> 0</w:t>
      </w:r>
      <w:r w:rsidRPr="004031D7">
        <w:rPr>
          <w:rFonts w:eastAsia="仿宋_GB2312"/>
          <w:kern w:val="0"/>
          <w:sz w:val="32"/>
          <w:szCs w:val="32"/>
        </w:rPr>
        <w:t>万元，占</w:t>
      </w:r>
      <w:r w:rsidRPr="004031D7">
        <w:rPr>
          <w:rFonts w:eastAsia="仿宋_GB2312"/>
          <w:kern w:val="0"/>
          <w:sz w:val="32"/>
          <w:szCs w:val="32"/>
        </w:rPr>
        <w:t xml:space="preserve"> 0%</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经营支出</w:t>
      </w:r>
      <w:r w:rsidRPr="004031D7">
        <w:rPr>
          <w:rFonts w:eastAsia="仿宋_GB2312"/>
          <w:kern w:val="0"/>
          <w:sz w:val="32"/>
          <w:szCs w:val="32"/>
        </w:rPr>
        <w:t xml:space="preserve"> 0</w:t>
      </w:r>
      <w:r w:rsidRPr="004031D7">
        <w:rPr>
          <w:rFonts w:eastAsia="仿宋_GB2312"/>
          <w:kern w:val="0"/>
          <w:sz w:val="32"/>
          <w:szCs w:val="32"/>
        </w:rPr>
        <w:t>万元，占</w:t>
      </w:r>
      <w:r w:rsidRPr="004031D7">
        <w:rPr>
          <w:rFonts w:eastAsia="仿宋_GB2312"/>
          <w:kern w:val="0"/>
          <w:sz w:val="32"/>
          <w:szCs w:val="32"/>
        </w:rPr>
        <w:t xml:space="preserve"> 0%</w:t>
      </w:r>
      <w:r w:rsidRPr="004031D7">
        <w:rPr>
          <w:rFonts w:eastAsia="仿宋_GB2312"/>
          <w:kern w:val="0"/>
          <w:sz w:val="32"/>
          <w:szCs w:val="32"/>
        </w:rPr>
        <w:t>；</w:t>
      </w:r>
    </w:p>
    <w:p w:rsidR="00241777" w:rsidRPr="004031D7" w:rsidRDefault="005E28A8">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对附属单位补助支出</w:t>
      </w:r>
      <w:r w:rsidRPr="004031D7">
        <w:rPr>
          <w:rFonts w:eastAsia="仿宋_GB2312"/>
          <w:kern w:val="0"/>
          <w:sz w:val="32"/>
          <w:szCs w:val="32"/>
        </w:rPr>
        <w:t xml:space="preserve"> 0</w:t>
      </w:r>
      <w:r w:rsidRPr="004031D7">
        <w:rPr>
          <w:rFonts w:eastAsia="仿宋_GB2312"/>
          <w:kern w:val="0"/>
          <w:sz w:val="32"/>
          <w:szCs w:val="32"/>
        </w:rPr>
        <w:t>万元，占</w:t>
      </w:r>
      <w:r w:rsidRPr="004031D7">
        <w:rPr>
          <w:rFonts w:eastAsia="仿宋_GB2312"/>
          <w:kern w:val="0"/>
          <w:sz w:val="32"/>
          <w:szCs w:val="32"/>
        </w:rPr>
        <w:t xml:space="preserve"> 0%</w:t>
      </w:r>
      <w:r w:rsidRPr="004031D7">
        <w:rPr>
          <w:rFonts w:eastAsia="仿宋_GB2312"/>
          <w:kern w:val="0"/>
          <w:sz w:val="32"/>
          <w:szCs w:val="32"/>
        </w:rPr>
        <w:t>。</w:t>
      </w:r>
    </w:p>
    <w:p w:rsidR="00241777" w:rsidRDefault="006A4AF4">
      <w:pPr>
        <w:widowControl/>
        <w:spacing w:before="240" w:after="240"/>
        <w:jc w:val="center"/>
        <w:rPr>
          <w:rFonts w:eastAsia="Times New Roman"/>
          <w:kern w:val="0"/>
          <w:sz w:val="24"/>
        </w:rPr>
      </w:pPr>
      <w:r w:rsidRPr="0009208F">
        <w:rPr>
          <w:rFonts w:eastAsia="Times New Roman"/>
          <w:kern w:val="0"/>
          <w:sz w:val="24"/>
        </w:rPr>
        <w:pict>
          <v:shape id="_x0000_i1026" type="#_x0000_t75" style="width:456.75pt;height:284.25pt">
            <v:imagedata r:id="rId10" o:title=""/>
          </v:shape>
        </w:pict>
      </w:r>
      <w:r w:rsidR="005E28A8">
        <w:rPr>
          <w:rFonts w:eastAsia="Times New Roman"/>
          <w:kern w:val="0"/>
          <w:sz w:val="24"/>
        </w:rPr>
        <w:t xml:space="preserve">   </w:t>
      </w:r>
    </w:p>
    <w:p w:rsidR="00241777" w:rsidRDefault="005E28A8">
      <w:pPr>
        <w:widowControl/>
        <w:spacing w:before="240" w:after="240"/>
        <w:jc w:val="center"/>
        <w:rPr>
          <w:rFonts w:eastAsia="Times New Roman"/>
          <w:kern w:val="0"/>
          <w:sz w:val="24"/>
        </w:rPr>
      </w:pPr>
      <w:r>
        <w:rPr>
          <w:rFonts w:ascii="FangSong_GB2312" w:eastAsia="FangSong_GB2312" w:hAnsi="FangSong_GB2312" w:cs="FangSong_GB2312"/>
          <w:kern w:val="0"/>
          <w:sz w:val="27"/>
          <w:szCs w:val="27"/>
        </w:rPr>
        <w:t>图2.支出决算图</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四、财政拨款收入支出决算总体情况说明</w:t>
      </w:r>
    </w:p>
    <w:p w:rsidR="00241777" w:rsidRPr="004031D7" w:rsidRDefault="005E28A8" w:rsidP="007830B2">
      <w:pPr>
        <w:pStyle w:val="MsoNormal0"/>
        <w:widowControl/>
        <w:spacing w:before="240" w:after="240" w:line="560" w:lineRule="atLeast"/>
        <w:ind w:firstLine="640"/>
        <w:jc w:val="left"/>
        <w:rPr>
          <w:rFonts w:eastAsia="仿宋_GB2312"/>
          <w:kern w:val="0"/>
          <w:sz w:val="32"/>
          <w:szCs w:val="32"/>
        </w:rPr>
      </w:pPr>
      <w:r w:rsidRPr="004031D7">
        <w:rPr>
          <w:rFonts w:eastAsia="仿宋_GB2312"/>
          <w:kern w:val="0"/>
          <w:sz w:val="32"/>
          <w:szCs w:val="32"/>
        </w:rPr>
        <w:t>内蒙古自治区通辽市人民检察院</w:t>
      </w:r>
      <w:r w:rsidRPr="004031D7">
        <w:rPr>
          <w:rFonts w:eastAsia="仿宋_GB2312"/>
          <w:kern w:val="0"/>
          <w:sz w:val="32"/>
          <w:szCs w:val="32"/>
        </w:rPr>
        <w:t>2025</w:t>
      </w:r>
      <w:r w:rsidRPr="004031D7">
        <w:rPr>
          <w:rFonts w:eastAsia="仿宋_GB2312"/>
          <w:kern w:val="0"/>
          <w:sz w:val="32"/>
          <w:szCs w:val="32"/>
        </w:rPr>
        <w:t>年度财政拨款收入、支出决算总计均为</w:t>
      </w:r>
      <w:r w:rsidRPr="004031D7">
        <w:rPr>
          <w:rFonts w:eastAsia="仿宋_GB2312"/>
          <w:kern w:val="0"/>
          <w:sz w:val="32"/>
          <w:szCs w:val="32"/>
        </w:rPr>
        <w:t xml:space="preserve"> 3561.73</w:t>
      </w:r>
      <w:r w:rsidRPr="004031D7">
        <w:rPr>
          <w:rFonts w:eastAsia="仿宋_GB2312"/>
          <w:kern w:val="0"/>
          <w:sz w:val="32"/>
          <w:szCs w:val="32"/>
        </w:rPr>
        <w:t>万元，与年初预算相比，收、支总计各减少</w:t>
      </w:r>
      <w:r w:rsidRPr="004031D7">
        <w:rPr>
          <w:rFonts w:eastAsia="仿宋_GB2312"/>
          <w:kern w:val="0"/>
          <w:sz w:val="32"/>
          <w:szCs w:val="32"/>
        </w:rPr>
        <w:t xml:space="preserve"> -164.31</w:t>
      </w:r>
      <w:r w:rsidRPr="004031D7">
        <w:rPr>
          <w:rFonts w:eastAsia="仿宋_GB2312"/>
          <w:kern w:val="0"/>
          <w:sz w:val="32"/>
          <w:szCs w:val="32"/>
        </w:rPr>
        <w:t>万元，下降</w:t>
      </w:r>
      <w:r w:rsidRPr="004031D7">
        <w:rPr>
          <w:rFonts w:eastAsia="仿宋_GB2312"/>
          <w:kern w:val="0"/>
          <w:sz w:val="32"/>
          <w:szCs w:val="32"/>
        </w:rPr>
        <w:t xml:space="preserve"> -4.41%</w:t>
      </w:r>
      <w:r w:rsidRPr="004031D7">
        <w:rPr>
          <w:rFonts w:eastAsia="仿宋_GB2312"/>
          <w:kern w:val="0"/>
          <w:sz w:val="32"/>
          <w:szCs w:val="32"/>
        </w:rPr>
        <w:t>，变动原因：</w:t>
      </w:r>
      <w:r w:rsidR="009B0DFC">
        <w:rPr>
          <w:rFonts w:eastAsia="仿宋_GB2312" w:hint="eastAsia"/>
          <w:kern w:val="0"/>
          <w:sz w:val="32"/>
          <w:szCs w:val="32"/>
        </w:rPr>
        <w:t>本年</w:t>
      </w:r>
      <w:r w:rsidR="009B0DFC">
        <w:rPr>
          <w:rFonts w:eastAsia="仿宋_GB2312" w:hint="eastAsia"/>
          <w:kern w:val="0"/>
          <w:sz w:val="32"/>
          <w:szCs w:val="32"/>
        </w:rPr>
        <w:lastRenderedPageBreak/>
        <w:t>退休人员增多导致人员经费结余</w:t>
      </w:r>
      <w:r w:rsidRPr="004031D7">
        <w:rPr>
          <w:rFonts w:eastAsia="仿宋_GB2312"/>
          <w:kern w:val="0"/>
          <w:sz w:val="32"/>
          <w:szCs w:val="32"/>
        </w:rPr>
        <w:t>；与上年决算相比，收、支总计各</w:t>
      </w:r>
      <w:r w:rsidR="009B0DFC">
        <w:rPr>
          <w:rFonts w:eastAsia="仿宋_GB2312"/>
          <w:kern w:val="0"/>
          <w:sz w:val="32"/>
          <w:szCs w:val="32"/>
        </w:rPr>
        <w:t>减少</w:t>
      </w:r>
      <w:r w:rsidRPr="004031D7">
        <w:rPr>
          <w:rFonts w:eastAsia="仿宋_GB2312"/>
          <w:kern w:val="0"/>
          <w:sz w:val="32"/>
          <w:szCs w:val="32"/>
        </w:rPr>
        <w:t xml:space="preserve"> -14.96</w:t>
      </w:r>
      <w:r w:rsidRPr="004031D7">
        <w:rPr>
          <w:rFonts w:eastAsia="仿宋_GB2312"/>
          <w:kern w:val="0"/>
          <w:sz w:val="32"/>
          <w:szCs w:val="32"/>
        </w:rPr>
        <w:t>万元，</w:t>
      </w:r>
      <w:r w:rsidR="009B0DFC">
        <w:rPr>
          <w:rFonts w:eastAsia="仿宋_GB2312"/>
          <w:kern w:val="0"/>
          <w:sz w:val="32"/>
          <w:szCs w:val="32"/>
        </w:rPr>
        <w:t>下降</w:t>
      </w:r>
      <w:r w:rsidRPr="004031D7">
        <w:rPr>
          <w:rFonts w:eastAsia="仿宋_GB2312"/>
          <w:kern w:val="0"/>
          <w:sz w:val="32"/>
          <w:szCs w:val="32"/>
        </w:rPr>
        <w:t xml:space="preserve"> -0.42%</w:t>
      </w:r>
      <w:r w:rsidRPr="004031D7">
        <w:rPr>
          <w:rFonts w:eastAsia="仿宋_GB2312"/>
          <w:kern w:val="0"/>
          <w:sz w:val="32"/>
          <w:szCs w:val="32"/>
        </w:rPr>
        <w:t>，变动原因：</w:t>
      </w:r>
      <w:r w:rsidR="002B00B0" w:rsidRPr="004031D7">
        <w:rPr>
          <w:rFonts w:eastAsia="仿宋_GB2312" w:hint="eastAsia"/>
          <w:kern w:val="0"/>
          <w:sz w:val="32"/>
          <w:szCs w:val="32"/>
        </w:rPr>
        <w:t>本年贯彻落实</w:t>
      </w:r>
      <w:r w:rsidR="002B00B0" w:rsidRPr="004031D7">
        <w:rPr>
          <w:rFonts w:eastAsia="仿宋_GB2312" w:hint="eastAsia"/>
          <w:kern w:val="0"/>
          <w:sz w:val="32"/>
          <w:szCs w:val="32"/>
        </w:rPr>
        <w:t xml:space="preserve"> </w:t>
      </w:r>
      <w:r w:rsidR="002B00B0" w:rsidRPr="004031D7">
        <w:rPr>
          <w:rFonts w:eastAsia="仿宋_GB2312" w:hint="eastAsia"/>
          <w:kern w:val="0"/>
          <w:sz w:val="32"/>
          <w:szCs w:val="32"/>
        </w:rPr>
        <w:t>“过紧日子”精神，压缩培训费</w:t>
      </w:r>
      <w:r w:rsidR="00D264FC">
        <w:rPr>
          <w:rFonts w:eastAsia="仿宋_GB2312" w:hint="eastAsia"/>
          <w:kern w:val="0"/>
          <w:sz w:val="32"/>
          <w:szCs w:val="32"/>
        </w:rPr>
        <w:t>和公务接待费</w:t>
      </w:r>
      <w:r w:rsidR="002B00B0" w:rsidRPr="004031D7">
        <w:rPr>
          <w:rFonts w:eastAsia="仿宋_GB2312" w:hint="eastAsia"/>
          <w:kern w:val="0"/>
          <w:sz w:val="32"/>
          <w:szCs w:val="32"/>
        </w:rPr>
        <w:t>等。</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五、一般公共预算财政拨款支出决算情况说明</w:t>
      </w:r>
    </w:p>
    <w:p w:rsidR="00241777" w:rsidRPr="00D264FC" w:rsidRDefault="005E28A8">
      <w:pPr>
        <w:pStyle w:val="MsoNormal0"/>
        <w:widowControl/>
        <w:spacing w:before="240" w:after="240" w:line="560" w:lineRule="atLeast"/>
        <w:ind w:firstLine="640"/>
        <w:jc w:val="left"/>
        <w:rPr>
          <w:rFonts w:eastAsia="仿宋_GB2312"/>
          <w:kern w:val="0"/>
          <w:sz w:val="32"/>
          <w:szCs w:val="32"/>
        </w:rPr>
      </w:pPr>
      <w:r w:rsidRPr="00D264FC">
        <w:rPr>
          <w:rFonts w:eastAsia="仿宋_GB2312"/>
          <w:kern w:val="0"/>
          <w:sz w:val="32"/>
          <w:szCs w:val="32"/>
        </w:rPr>
        <w:t>内蒙古自治区通辽市人民检察院</w:t>
      </w:r>
      <w:r w:rsidRPr="00D264FC">
        <w:rPr>
          <w:rFonts w:eastAsia="仿宋_GB2312"/>
          <w:kern w:val="0"/>
          <w:sz w:val="32"/>
          <w:szCs w:val="32"/>
        </w:rPr>
        <w:t>2025</w:t>
      </w:r>
      <w:r w:rsidRPr="00D264FC">
        <w:rPr>
          <w:rFonts w:eastAsia="仿宋_GB2312"/>
          <w:kern w:val="0"/>
          <w:sz w:val="32"/>
          <w:szCs w:val="32"/>
        </w:rPr>
        <w:t>年度一般公共预算财政拨款支出决算</w:t>
      </w:r>
      <w:r w:rsidRPr="00D264FC">
        <w:rPr>
          <w:rFonts w:eastAsia="仿宋_GB2312"/>
          <w:kern w:val="0"/>
          <w:sz w:val="32"/>
          <w:szCs w:val="32"/>
        </w:rPr>
        <w:t xml:space="preserve"> 3561.73</w:t>
      </w:r>
      <w:r w:rsidRPr="00D264FC">
        <w:rPr>
          <w:rFonts w:eastAsia="仿宋_GB2312"/>
          <w:kern w:val="0"/>
          <w:sz w:val="32"/>
          <w:szCs w:val="32"/>
        </w:rPr>
        <w:t>万元。与年初预算</w:t>
      </w:r>
      <w:r w:rsidRPr="00D264FC">
        <w:rPr>
          <w:rFonts w:eastAsia="仿宋_GB2312"/>
          <w:kern w:val="0"/>
          <w:sz w:val="32"/>
          <w:szCs w:val="32"/>
        </w:rPr>
        <w:t xml:space="preserve"> 3726.04</w:t>
      </w:r>
      <w:r w:rsidRPr="00D264FC">
        <w:rPr>
          <w:rFonts w:eastAsia="仿宋_GB2312"/>
          <w:kern w:val="0"/>
          <w:sz w:val="32"/>
          <w:szCs w:val="32"/>
        </w:rPr>
        <w:t>万元相比，完成年初预算的</w:t>
      </w:r>
      <w:r w:rsidRPr="00D264FC">
        <w:rPr>
          <w:rFonts w:eastAsia="仿宋_GB2312"/>
          <w:kern w:val="0"/>
          <w:sz w:val="32"/>
          <w:szCs w:val="32"/>
        </w:rPr>
        <w:t xml:space="preserve"> 95.59%</w:t>
      </w:r>
      <w:r w:rsidRPr="00D264FC">
        <w:rPr>
          <w:rFonts w:eastAsia="仿宋_GB2312"/>
          <w:kern w:val="0"/>
          <w:sz w:val="32"/>
          <w:szCs w:val="32"/>
        </w:rPr>
        <w:t>。其中：</w:t>
      </w:r>
    </w:p>
    <w:p w:rsidR="00241777" w:rsidRPr="00D264FC" w:rsidRDefault="005E28A8">
      <w:pPr>
        <w:pStyle w:val="MsoNormal0"/>
        <w:widowControl/>
        <w:spacing w:before="240" w:after="240" w:line="560" w:lineRule="atLeast"/>
        <w:ind w:firstLine="643"/>
        <w:jc w:val="left"/>
        <w:rPr>
          <w:rFonts w:ascii="楷体_GB2312" w:eastAsia="楷体_GB2312" w:hAnsi="KaiTi" w:cs="KaiTi" w:hint="eastAsia"/>
          <w:b/>
          <w:bCs/>
          <w:kern w:val="0"/>
          <w:sz w:val="32"/>
          <w:szCs w:val="32"/>
        </w:rPr>
      </w:pPr>
      <w:r w:rsidRPr="00D264FC">
        <w:rPr>
          <w:rFonts w:ascii="楷体_GB2312" w:eastAsia="楷体_GB2312" w:hAnsi="KaiTi" w:cs="KaiTi" w:hint="eastAsia"/>
          <w:b/>
          <w:bCs/>
          <w:kern w:val="0"/>
          <w:sz w:val="32"/>
          <w:szCs w:val="32"/>
        </w:rPr>
        <w:t>（一）</w:t>
      </w:r>
      <w:r w:rsidRPr="00D264FC">
        <w:rPr>
          <w:rFonts w:ascii="楷体_GB2312" w:eastAsia="楷体_GB2312" w:hAnsi="KaiTi" w:cs="KaiTi"/>
          <w:b/>
          <w:bCs/>
          <w:kern w:val="0"/>
          <w:sz w:val="32"/>
          <w:szCs w:val="32"/>
        </w:rPr>
        <w:t>公共安全（类）</w:t>
      </w:r>
    </w:p>
    <w:p w:rsidR="00241777" w:rsidRPr="00D264FC" w:rsidRDefault="005E28A8">
      <w:pPr>
        <w:pStyle w:val="MsoNormal0"/>
        <w:widowControl/>
        <w:spacing w:before="240" w:after="240" w:line="560" w:lineRule="atLeast"/>
        <w:ind w:firstLine="640"/>
        <w:jc w:val="left"/>
        <w:rPr>
          <w:rFonts w:eastAsia="仿宋_GB2312"/>
          <w:kern w:val="0"/>
          <w:sz w:val="32"/>
          <w:szCs w:val="32"/>
        </w:rPr>
      </w:pPr>
      <w:r w:rsidRPr="00D264FC">
        <w:rPr>
          <w:rFonts w:eastAsia="仿宋_GB2312"/>
          <w:kern w:val="0"/>
          <w:sz w:val="32"/>
          <w:szCs w:val="32"/>
        </w:rPr>
        <w:t>公共安全（类）决算数为</w:t>
      </w:r>
      <w:r w:rsidRPr="00D264FC">
        <w:rPr>
          <w:rFonts w:eastAsia="仿宋_GB2312"/>
          <w:kern w:val="0"/>
          <w:sz w:val="32"/>
          <w:szCs w:val="32"/>
        </w:rPr>
        <w:t> 3056.52</w:t>
      </w:r>
      <w:r w:rsidRPr="00D264FC">
        <w:rPr>
          <w:rFonts w:eastAsia="仿宋_GB2312"/>
          <w:kern w:val="0"/>
          <w:sz w:val="32"/>
          <w:szCs w:val="32"/>
        </w:rPr>
        <w:t>万元，与年初预算相比</w:t>
      </w:r>
      <w:r w:rsidR="00D264FC">
        <w:rPr>
          <w:rFonts w:eastAsia="仿宋_GB2312"/>
          <w:kern w:val="0"/>
          <w:sz w:val="32"/>
          <w:szCs w:val="32"/>
        </w:rPr>
        <w:t>减少</w:t>
      </w:r>
      <w:r w:rsidRPr="00D264FC">
        <w:rPr>
          <w:rFonts w:eastAsia="仿宋_GB2312"/>
          <w:kern w:val="0"/>
          <w:sz w:val="32"/>
          <w:szCs w:val="32"/>
        </w:rPr>
        <w:t> -147.99</w:t>
      </w:r>
      <w:r w:rsidRPr="00D264FC">
        <w:rPr>
          <w:rFonts w:eastAsia="仿宋_GB2312"/>
          <w:kern w:val="0"/>
          <w:sz w:val="32"/>
          <w:szCs w:val="32"/>
        </w:rPr>
        <w:t>万元。其中：</w:t>
      </w:r>
    </w:p>
    <w:p w:rsidR="00241777" w:rsidRPr="00D264FC" w:rsidRDefault="005E28A8">
      <w:pPr>
        <w:pStyle w:val="MsoNormal0"/>
        <w:widowControl/>
        <w:spacing w:before="240" w:after="240" w:line="560" w:lineRule="atLeast"/>
        <w:ind w:firstLine="640"/>
        <w:jc w:val="left"/>
        <w:rPr>
          <w:rFonts w:eastAsia="仿宋_GB2312"/>
          <w:kern w:val="0"/>
          <w:sz w:val="32"/>
          <w:szCs w:val="32"/>
        </w:rPr>
      </w:pPr>
      <w:r w:rsidRPr="00D264FC">
        <w:rPr>
          <w:rFonts w:eastAsia="仿宋_GB2312"/>
          <w:kern w:val="0"/>
          <w:sz w:val="32"/>
          <w:szCs w:val="32"/>
        </w:rPr>
        <w:t>1</w:t>
      </w:r>
      <w:r w:rsidRPr="00D264FC">
        <w:rPr>
          <w:rFonts w:eastAsia="仿宋_GB2312"/>
          <w:kern w:val="0"/>
          <w:sz w:val="32"/>
          <w:szCs w:val="32"/>
        </w:rPr>
        <w:t>．</w:t>
      </w:r>
      <w:r w:rsidR="00D264FC" w:rsidRPr="00D264FC">
        <w:rPr>
          <w:rFonts w:eastAsia="仿宋_GB2312"/>
          <w:kern w:val="0"/>
          <w:sz w:val="32"/>
          <w:szCs w:val="32"/>
        </w:rPr>
        <w:t>检察（款）行政运行（项）</w:t>
      </w:r>
      <w:r w:rsidRPr="00D264FC">
        <w:rPr>
          <w:rFonts w:eastAsia="仿宋_GB2312"/>
          <w:kern w:val="0"/>
          <w:sz w:val="32"/>
          <w:szCs w:val="32"/>
        </w:rPr>
        <w:t>。年初预算</w:t>
      </w:r>
      <w:r w:rsidR="00D264FC">
        <w:rPr>
          <w:rFonts w:eastAsia="仿宋_GB2312" w:hint="eastAsia"/>
          <w:kern w:val="0"/>
          <w:sz w:val="32"/>
          <w:szCs w:val="32"/>
        </w:rPr>
        <w:t>2177.51</w:t>
      </w:r>
      <w:r w:rsidRPr="00D264FC">
        <w:rPr>
          <w:rFonts w:eastAsia="仿宋_GB2312"/>
          <w:kern w:val="0"/>
          <w:sz w:val="32"/>
          <w:szCs w:val="32"/>
        </w:rPr>
        <w:t>万元，支出决算</w:t>
      </w:r>
      <w:r w:rsidR="00D264FC">
        <w:rPr>
          <w:rFonts w:eastAsia="仿宋_GB2312" w:hint="eastAsia"/>
          <w:kern w:val="0"/>
          <w:sz w:val="32"/>
          <w:szCs w:val="32"/>
        </w:rPr>
        <w:t>2041.41</w:t>
      </w:r>
      <w:r w:rsidRPr="00D264FC">
        <w:rPr>
          <w:rFonts w:eastAsia="仿宋_GB2312"/>
          <w:kern w:val="0"/>
          <w:sz w:val="32"/>
          <w:szCs w:val="32"/>
        </w:rPr>
        <w:t>万元，完成年初预算的</w:t>
      </w:r>
      <w:r w:rsidR="00D264FC">
        <w:rPr>
          <w:rFonts w:eastAsia="仿宋_GB2312" w:hint="eastAsia"/>
          <w:kern w:val="0"/>
          <w:sz w:val="32"/>
          <w:szCs w:val="32"/>
        </w:rPr>
        <w:t>93.75</w:t>
      </w:r>
      <w:r w:rsidRPr="00D264FC">
        <w:rPr>
          <w:rFonts w:eastAsia="仿宋_GB2312"/>
          <w:kern w:val="0"/>
          <w:sz w:val="32"/>
          <w:szCs w:val="32"/>
        </w:rPr>
        <w:t>%</w:t>
      </w:r>
      <w:r w:rsidRPr="00D264FC">
        <w:rPr>
          <w:rFonts w:eastAsia="仿宋_GB2312"/>
          <w:kern w:val="0"/>
          <w:sz w:val="32"/>
          <w:szCs w:val="32"/>
        </w:rPr>
        <w:t>。决算数与年初预算数的差异原因：</w:t>
      </w:r>
      <w:r w:rsidR="00D264FC">
        <w:rPr>
          <w:rFonts w:eastAsia="仿宋_GB2312" w:hint="eastAsia"/>
          <w:kern w:val="0"/>
          <w:sz w:val="32"/>
          <w:szCs w:val="32"/>
        </w:rPr>
        <w:t>退休人员增多导致人员经费结余</w:t>
      </w:r>
      <w:r w:rsidRPr="00D264FC">
        <w:rPr>
          <w:rFonts w:eastAsia="仿宋_GB2312"/>
          <w:kern w:val="0"/>
          <w:sz w:val="32"/>
          <w:szCs w:val="32"/>
        </w:rPr>
        <w:t>。</w:t>
      </w:r>
    </w:p>
    <w:p w:rsidR="00241777" w:rsidRDefault="005E28A8">
      <w:pPr>
        <w:pStyle w:val="MsoNormal0"/>
        <w:widowControl/>
        <w:spacing w:before="240" w:after="240" w:line="560" w:lineRule="atLeast"/>
        <w:ind w:firstLine="640"/>
        <w:jc w:val="left"/>
        <w:rPr>
          <w:rFonts w:eastAsia="仿宋_GB2312"/>
          <w:kern w:val="0"/>
          <w:sz w:val="32"/>
          <w:szCs w:val="32"/>
        </w:rPr>
      </w:pPr>
      <w:r w:rsidRPr="00D264FC">
        <w:rPr>
          <w:rFonts w:eastAsia="仿宋_GB2312"/>
          <w:kern w:val="0"/>
          <w:sz w:val="32"/>
          <w:szCs w:val="32"/>
        </w:rPr>
        <w:t>2</w:t>
      </w:r>
      <w:r w:rsidRPr="00D264FC">
        <w:rPr>
          <w:rFonts w:eastAsia="仿宋_GB2312"/>
          <w:kern w:val="0"/>
          <w:sz w:val="32"/>
          <w:szCs w:val="32"/>
        </w:rPr>
        <w:t>．</w:t>
      </w:r>
      <w:r w:rsidR="00D264FC" w:rsidRPr="00D264FC">
        <w:rPr>
          <w:rFonts w:eastAsia="仿宋_GB2312"/>
          <w:kern w:val="0"/>
          <w:sz w:val="32"/>
          <w:szCs w:val="32"/>
        </w:rPr>
        <w:t>检察（款）一般行政事务管理（项）。年初预算</w:t>
      </w:r>
      <w:r w:rsidR="00AE7524">
        <w:rPr>
          <w:rFonts w:eastAsia="仿宋_GB2312" w:hint="eastAsia"/>
          <w:kern w:val="0"/>
          <w:sz w:val="32"/>
          <w:szCs w:val="32"/>
        </w:rPr>
        <w:t>880.35</w:t>
      </w:r>
      <w:r w:rsidR="00D264FC" w:rsidRPr="00D264FC">
        <w:rPr>
          <w:rFonts w:eastAsia="仿宋_GB2312"/>
          <w:kern w:val="0"/>
          <w:sz w:val="32"/>
          <w:szCs w:val="32"/>
        </w:rPr>
        <w:t>万元，支出决算</w:t>
      </w:r>
      <w:r w:rsidR="00AE7524">
        <w:rPr>
          <w:rFonts w:eastAsia="仿宋_GB2312" w:hint="eastAsia"/>
          <w:kern w:val="0"/>
          <w:sz w:val="32"/>
          <w:szCs w:val="32"/>
        </w:rPr>
        <w:t>868.46</w:t>
      </w:r>
      <w:r w:rsidR="00D264FC" w:rsidRPr="00D264FC">
        <w:rPr>
          <w:rFonts w:eastAsia="仿宋_GB2312"/>
          <w:kern w:val="0"/>
          <w:sz w:val="32"/>
          <w:szCs w:val="32"/>
        </w:rPr>
        <w:t>万元，完成年初预算的</w:t>
      </w:r>
      <w:r w:rsidR="00D264FC" w:rsidRPr="00D264FC">
        <w:rPr>
          <w:rFonts w:eastAsia="仿宋_GB2312"/>
          <w:kern w:val="0"/>
          <w:sz w:val="32"/>
          <w:szCs w:val="32"/>
        </w:rPr>
        <w:t>9</w:t>
      </w:r>
      <w:r w:rsidR="00AE7524">
        <w:rPr>
          <w:rFonts w:eastAsia="仿宋_GB2312" w:hint="eastAsia"/>
          <w:kern w:val="0"/>
          <w:sz w:val="32"/>
          <w:szCs w:val="32"/>
        </w:rPr>
        <w:t>8.65</w:t>
      </w:r>
      <w:r w:rsidR="00D264FC" w:rsidRPr="00D264FC">
        <w:rPr>
          <w:rFonts w:eastAsia="仿宋_GB2312"/>
          <w:kern w:val="0"/>
          <w:sz w:val="32"/>
          <w:szCs w:val="32"/>
        </w:rPr>
        <w:t>%</w:t>
      </w:r>
      <w:r w:rsidR="00D264FC" w:rsidRPr="00D264FC">
        <w:rPr>
          <w:rFonts w:eastAsia="仿宋_GB2312"/>
          <w:kern w:val="0"/>
          <w:sz w:val="32"/>
          <w:szCs w:val="32"/>
        </w:rPr>
        <w:t>。决算数与年初预算数的差异原因：本年</w:t>
      </w:r>
      <w:r w:rsidR="00AE7524">
        <w:rPr>
          <w:rFonts w:eastAsia="仿宋_GB2312" w:hint="eastAsia"/>
          <w:kern w:val="0"/>
          <w:sz w:val="32"/>
          <w:szCs w:val="32"/>
        </w:rPr>
        <w:t>办案差旅费</w:t>
      </w:r>
      <w:r w:rsidR="00D264FC" w:rsidRPr="00D264FC">
        <w:rPr>
          <w:rFonts w:eastAsia="仿宋_GB2312"/>
          <w:kern w:val="0"/>
          <w:sz w:val="32"/>
          <w:szCs w:val="32"/>
        </w:rPr>
        <w:t>实际结算资金小于预算。</w:t>
      </w:r>
    </w:p>
    <w:p w:rsidR="00AE7524" w:rsidRPr="00AE7524" w:rsidRDefault="00AE7524" w:rsidP="00AE7524">
      <w:pPr>
        <w:widowControl/>
        <w:spacing w:before="240" w:after="240"/>
        <w:ind w:firstLineChars="200" w:firstLine="640"/>
        <w:rPr>
          <w:rFonts w:eastAsia="仿宋_GB2312"/>
          <w:kern w:val="0"/>
          <w:sz w:val="32"/>
          <w:szCs w:val="32"/>
        </w:rPr>
      </w:pPr>
      <w:r w:rsidRPr="00AE7524">
        <w:rPr>
          <w:rFonts w:eastAsia="仿宋_GB2312"/>
          <w:kern w:val="0"/>
          <w:sz w:val="32"/>
          <w:szCs w:val="32"/>
        </w:rPr>
        <w:lastRenderedPageBreak/>
        <w:t>3</w:t>
      </w:r>
      <w:r w:rsidRPr="00AE7524">
        <w:rPr>
          <w:rFonts w:eastAsia="仿宋_GB2312"/>
          <w:kern w:val="0"/>
          <w:sz w:val="32"/>
          <w:szCs w:val="32"/>
        </w:rPr>
        <w:t>．检察（款）其他检察支出（项）。年初预算</w:t>
      </w:r>
      <w:r w:rsidRPr="00AE7524">
        <w:rPr>
          <w:rFonts w:eastAsia="仿宋_GB2312"/>
          <w:kern w:val="0"/>
          <w:sz w:val="32"/>
          <w:szCs w:val="32"/>
        </w:rPr>
        <w:t>2</w:t>
      </w:r>
      <w:r>
        <w:rPr>
          <w:rFonts w:eastAsia="仿宋_GB2312" w:hint="eastAsia"/>
          <w:kern w:val="0"/>
          <w:sz w:val="32"/>
          <w:szCs w:val="32"/>
        </w:rPr>
        <w:t>8</w:t>
      </w:r>
      <w:r w:rsidRPr="00AE7524">
        <w:rPr>
          <w:rFonts w:eastAsia="仿宋_GB2312"/>
          <w:kern w:val="0"/>
          <w:sz w:val="32"/>
          <w:szCs w:val="32"/>
        </w:rPr>
        <w:t>.65</w:t>
      </w:r>
      <w:r w:rsidRPr="00AE7524">
        <w:rPr>
          <w:rFonts w:eastAsia="仿宋_GB2312"/>
          <w:kern w:val="0"/>
          <w:sz w:val="32"/>
          <w:szCs w:val="32"/>
        </w:rPr>
        <w:t>万元，支出决算</w:t>
      </w:r>
      <w:r w:rsidRPr="00AE7524">
        <w:rPr>
          <w:rFonts w:eastAsia="仿宋_GB2312"/>
          <w:kern w:val="0"/>
          <w:sz w:val="32"/>
          <w:szCs w:val="32"/>
        </w:rPr>
        <w:t>2</w:t>
      </w:r>
      <w:r>
        <w:rPr>
          <w:rFonts w:eastAsia="仿宋_GB2312" w:hint="eastAsia"/>
          <w:kern w:val="0"/>
          <w:sz w:val="32"/>
          <w:szCs w:val="32"/>
        </w:rPr>
        <w:t>8</w:t>
      </w:r>
      <w:r w:rsidRPr="00AE7524">
        <w:rPr>
          <w:rFonts w:eastAsia="仿宋_GB2312"/>
          <w:kern w:val="0"/>
          <w:sz w:val="32"/>
          <w:szCs w:val="32"/>
        </w:rPr>
        <w:t>.65</w:t>
      </w:r>
      <w:r w:rsidRPr="00AE7524">
        <w:rPr>
          <w:rFonts w:eastAsia="仿宋_GB2312"/>
          <w:kern w:val="0"/>
          <w:sz w:val="32"/>
          <w:szCs w:val="32"/>
        </w:rPr>
        <w:t>万元，完成年初预算的</w:t>
      </w:r>
      <w:r w:rsidRPr="00AE7524">
        <w:rPr>
          <w:rFonts w:eastAsia="仿宋_GB2312"/>
          <w:kern w:val="0"/>
          <w:sz w:val="32"/>
          <w:szCs w:val="32"/>
        </w:rPr>
        <w:t>100%</w:t>
      </w:r>
      <w:r w:rsidRPr="00AE7524">
        <w:rPr>
          <w:rFonts w:eastAsia="仿宋_GB2312"/>
          <w:kern w:val="0"/>
          <w:sz w:val="32"/>
          <w:szCs w:val="32"/>
        </w:rPr>
        <w:t>。决算数与年初预算数无差异。</w:t>
      </w:r>
    </w:p>
    <w:p w:rsidR="00AE7524" w:rsidRPr="00D264FC" w:rsidRDefault="00AE7524" w:rsidP="00AE7524">
      <w:pPr>
        <w:pStyle w:val="MsoNormal0"/>
        <w:widowControl/>
        <w:spacing w:before="240" w:after="240" w:line="560" w:lineRule="atLeast"/>
        <w:ind w:firstLine="640"/>
        <w:jc w:val="left"/>
        <w:rPr>
          <w:rFonts w:eastAsia="仿宋_GB2312"/>
          <w:kern w:val="0"/>
          <w:sz w:val="32"/>
          <w:szCs w:val="32"/>
        </w:rPr>
      </w:pPr>
      <w:r w:rsidRPr="00AE7524">
        <w:rPr>
          <w:rFonts w:eastAsia="仿宋_GB2312"/>
          <w:kern w:val="0"/>
          <w:sz w:val="32"/>
          <w:szCs w:val="32"/>
        </w:rPr>
        <w:t>4</w:t>
      </w:r>
      <w:r w:rsidRPr="00AE7524">
        <w:rPr>
          <w:rFonts w:eastAsia="仿宋_GB2312"/>
          <w:kern w:val="0"/>
          <w:sz w:val="32"/>
          <w:szCs w:val="32"/>
        </w:rPr>
        <w:t>．其他公共安全支出（款）国家司法救助支出（项）。年初预算</w:t>
      </w:r>
      <w:r w:rsidRPr="00AE7524">
        <w:rPr>
          <w:rFonts w:eastAsia="仿宋_GB2312"/>
          <w:kern w:val="0"/>
          <w:sz w:val="32"/>
          <w:szCs w:val="32"/>
        </w:rPr>
        <w:t>1</w:t>
      </w:r>
      <w:r>
        <w:rPr>
          <w:rFonts w:eastAsia="仿宋_GB2312" w:hint="eastAsia"/>
          <w:kern w:val="0"/>
          <w:sz w:val="32"/>
          <w:szCs w:val="32"/>
        </w:rPr>
        <w:t>18</w:t>
      </w:r>
      <w:r w:rsidRPr="00AE7524">
        <w:rPr>
          <w:rFonts w:eastAsia="仿宋_GB2312"/>
          <w:kern w:val="0"/>
          <w:sz w:val="32"/>
          <w:szCs w:val="32"/>
        </w:rPr>
        <w:t>万元，支出决算</w:t>
      </w:r>
      <w:r w:rsidRPr="00AE7524">
        <w:rPr>
          <w:rFonts w:eastAsia="仿宋_GB2312"/>
          <w:kern w:val="0"/>
          <w:sz w:val="32"/>
          <w:szCs w:val="32"/>
        </w:rPr>
        <w:t>1</w:t>
      </w:r>
      <w:r>
        <w:rPr>
          <w:rFonts w:eastAsia="仿宋_GB2312" w:hint="eastAsia"/>
          <w:kern w:val="0"/>
          <w:sz w:val="32"/>
          <w:szCs w:val="32"/>
        </w:rPr>
        <w:t>18</w:t>
      </w:r>
      <w:r w:rsidRPr="00AE7524">
        <w:rPr>
          <w:rFonts w:eastAsia="仿宋_GB2312"/>
          <w:kern w:val="0"/>
          <w:sz w:val="32"/>
          <w:szCs w:val="32"/>
        </w:rPr>
        <w:t>万元，完成年初预算的</w:t>
      </w:r>
      <w:r w:rsidRPr="00AE7524">
        <w:rPr>
          <w:rFonts w:eastAsia="仿宋_GB2312"/>
          <w:kern w:val="0"/>
          <w:sz w:val="32"/>
          <w:szCs w:val="32"/>
        </w:rPr>
        <w:t>100%</w:t>
      </w:r>
      <w:r w:rsidRPr="00AE7524">
        <w:rPr>
          <w:rFonts w:eastAsia="仿宋_GB2312"/>
          <w:kern w:val="0"/>
          <w:sz w:val="32"/>
          <w:szCs w:val="32"/>
        </w:rPr>
        <w:t>。决算数与年初预算数无差异。</w:t>
      </w:r>
    </w:p>
    <w:p w:rsidR="00241777" w:rsidRPr="00D264FC" w:rsidRDefault="005E28A8">
      <w:pPr>
        <w:pStyle w:val="MsoNormal0"/>
        <w:widowControl/>
        <w:spacing w:before="240" w:after="240" w:line="560" w:lineRule="atLeast"/>
        <w:ind w:firstLine="643"/>
        <w:jc w:val="left"/>
        <w:rPr>
          <w:rFonts w:ascii="楷体_GB2312" w:eastAsia="楷体_GB2312" w:hAnsi="KaiTi" w:cs="KaiTi" w:hint="eastAsia"/>
          <w:b/>
          <w:bCs/>
          <w:kern w:val="0"/>
          <w:sz w:val="32"/>
          <w:szCs w:val="32"/>
        </w:rPr>
      </w:pPr>
      <w:r w:rsidRPr="00D264FC">
        <w:rPr>
          <w:rFonts w:ascii="楷体_GB2312" w:eastAsia="楷体_GB2312" w:hAnsi="KaiTi" w:cs="KaiTi"/>
          <w:b/>
          <w:bCs/>
          <w:kern w:val="0"/>
          <w:sz w:val="32"/>
          <w:szCs w:val="32"/>
        </w:rPr>
        <w:t>（</w:t>
      </w:r>
      <w:r w:rsidR="005B7FDE">
        <w:rPr>
          <w:rFonts w:ascii="楷体_GB2312" w:eastAsia="楷体_GB2312" w:hAnsi="KaiTi" w:cs="KaiTi" w:hint="eastAsia"/>
          <w:b/>
          <w:bCs/>
          <w:kern w:val="0"/>
          <w:sz w:val="32"/>
          <w:szCs w:val="32"/>
        </w:rPr>
        <w:t>二</w:t>
      </w:r>
      <w:r w:rsidRPr="00D264FC">
        <w:rPr>
          <w:rFonts w:ascii="楷体_GB2312" w:eastAsia="楷体_GB2312" w:hAnsi="KaiTi" w:cs="KaiTi"/>
          <w:b/>
          <w:bCs/>
          <w:kern w:val="0"/>
          <w:sz w:val="32"/>
          <w:szCs w:val="32"/>
        </w:rPr>
        <w:t>）社会保障和就业支出（类）</w:t>
      </w:r>
    </w:p>
    <w:p w:rsidR="00241777" w:rsidRPr="00AE7524" w:rsidRDefault="005E28A8">
      <w:pPr>
        <w:pStyle w:val="MsoNormal0"/>
        <w:widowControl/>
        <w:spacing w:before="240" w:after="240" w:line="560" w:lineRule="atLeast"/>
        <w:ind w:firstLine="640"/>
        <w:jc w:val="left"/>
        <w:rPr>
          <w:rFonts w:eastAsia="仿宋_GB2312"/>
          <w:kern w:val="0"/>
          <w:sz w:val="32"/>
          <w:szCs w:val="32"/>
        </w:rPr>
      </w:pPr>
      <w:r w:rsidRPr="00AE7524">
        <w:rPr>
          <w:rFonts w:eastAsia="仿宋_GB2312"/>
          <w:kern w:val="0"/>
          <w:sz w:val="32"/>
          <w:szCs w:val="32"/>
        </w:rPr>
        <w:t>社会保障和就业支出（类）决算数为</w:t>
      </w:r>
      <w:r w:rsidRPr="00AE7524">
        <w:rPr>
          <w:rFonts w:eastAsia="仿宋_GB2312"/>
          <w:kern w:val="0"/>
          <w:sz w:val="32"/>
          <w:szCs w:val="32"/>
        </w:rPr>
        <w:t xml:space="preserve"> 261.39</w:t>
      </w:r>
      <w:r w:rsidR="00AE7524">
        <w:rPr>
          <w:rFonts w:eastAsia="仿宋_GB2312"/>
          <w:kern w:val="0"/>
          <w:sz w:val="32"/>
          <w:szCs w:val="32"/>
        </w:rPr>
        <w:t>万元，与年初预算相比增加</w:t>
      </w:r>
      <w:r w:rsidRPr="00AE7524">
        <w:rPr>
          <w:rFonts w:eastAsia="仿宋_GB2312"/>
          <w:kern w:val="0"/>
          <w:sz w:val="32"/>
          <w:szCs w:val="32"/>
        </w:rPr>
        <w:t> 13.03</w:t>
      </w:r>
      <w:r w:rsidRPr="00AE7524">
        <w:rPr>
          <w:rFonts w:eastAsia="仿宋_GB2312"/>
          <w:kern w:val="0"/>
          <w:sz w:val="32"/>
          <w:szCs w:val="32"/>
        </w:rPr>
        <w:t>万元。其中：</w:t>
      </w:r>
    </w:p>
    <w:p w:rsidR="00241777" w:rsidRPr="00AE7524" w:rsidRDefault="005E28A8">
      <w:pPr>
        <w:pStyle w:val="MsoNormal0"/>
        <w:widowControl/>
        <w:spacing w:before="240" w:after="240" w:line="560" w:lineRule="atLeast"/>
        <w:ind w:firstLine="640"/>
        <w:jc w:val="left"/>
        <w:rPr>
          <w:rFonts w:eastAsia="仿宋_GB2312"/>
          <w:kern w:val="0"/>
          <w:sz w:val="32"/>
          <w:szCs w:val="32"/>
        </w:rPr>
      </w:pPr>
      <w:r w:rsidRPr="00AE7524">
        <w:rPr>
          <w:rFonts w:eastAsia="仿宋_GB2312"/>
          <w:kern w:val="0"/>
          <w:sz w:val="32"/>
          <w:szCs w:val="32"/>
        </w:rPr>
        <w:t>1</w:t>
      </w:r>
      <w:r w:rsidRPr="00AE7524">
        <w:rPr>
          <w:rFonts w:eastAsia="仿宋_GB2312"/>
          <w:kern w:val="0"/>
          <w:sz w:val="32"/>
          <w:szCs w:val="32"/>
        </w:rPr>
        <w:t>．行政事业单位养老支出（款）</w:t>
      </w:r>
      <w:r w:rsidR="00B43108">
        <w:rPr>
          <w:rFonts w:eastAsia="仿宋_GB2312" w:hint="eastAsia"/>
          <w:kern w:val="0"/>
          <w:sz w:val="32"/>
          <w:szCs w:val="32"/>
        </w:rPr>
        <w:t>引进人才费用</w:t>
      </w:r>
      <w:r w:rsidRPr="00AE7524">
        <w:rPr>
          <w:rFonts w:eastAsia="仿宋_GB2312"/>
          <w:kern w:val="0"/>
          <w:sz w:val="32"/>
          <w:szCs w:val="32"/>
        </w:rPr>
        <w:t>（项）。年初预算</w:t>
      </w:r>
      <w:r w:rsidR="00B43108">
        <w:rPr>
          <w:rFonts w:eastAsia="仿宋_GB2312" w:hint="eastAsia"/>
          <w:kern w:val="0"/>
          <w:sz w:val="32"/>
          <w:szCs w:val="32"/>
        </w:rPr>
        <w:t>0.00</w:t>
      </w:r>
      <w:r w:rsidRPr="00AE7524">
        <w:rPr>
          <w:rFonts w:eastAsia="仿宋_GB2312"/>
          <w:kern w:val="0"/>
          <w:sz w:val="32"/>
          <w:szCs w:val="32"/>
        </w:rPr>
        <w:t>万元，支出决算</w:t>
      </w:r>
      <w:r w:rsidR="00BF4A6E">
        <w:rPr>
          <w:rFonts w:eastAsia="仿宋_GB2312" w:hint="eastAsia"/>
          <w:kern w:val="0"/>
          <w:sz w:val="32"/>
          <w:szCs w:val="32"/>
        </w:rPr>
        <w:t>16</w:t>
      </w:r>
      <w:r w:rsidR="00B43108">
        <w:rPr>
          <w:rFonts w:eastAsia="仿宋_GB2312" w:hint="eastAsia"/>
          <w:kern w:val="0"/>
          <w:sz w:val="32"/>
          <w:szCs w:val="32"/>
        </w:rPr>
        <w:t>.00</w:t>
      </w:r>
      <w:r w:rsidRPr="00AE7524">
        <w:rPr>
          <w:rFonts w:eastAsia="仿宋_GB2312"/>
          <w:kern w:val="0"/>
          <w:sz w:val="32"/>
          <w:szCs w:val="32"/>
        </w:rPr>
        <w:t>万元，完成年初预算的</w:t>
      </w:r>
      <w:r w:rsidR="00B43108">
        <w:rPr>
          <w:rFonts w:eastAsia="仿宋_GB2312" w:hint="eastAsia"/>
          <w:kern w:val="0"/>
          <w:sz w:val="32"/>
          <w:szCs w:val="32"/>
        </w:rPr>
        <w:t>100</w:t>
      </w:r>
      <w:r w:rsidRPr="00AE7524">
        <w:rPr>
          <w:rFonts w:eastAsia="仿宋_GB2312"/>
          <w:kern w:val="0"/>
          <w:sz w:val="32"/>
          <w:szCs w:val="32"/>
        </w:rPr>
        <w:t>%</w:t>
      </w:r>
      <w:r w:rsidRPr="00AE7524">
        <w:rPr>
          <w:rFonts w:eastAsia="仿宋_GB2312"/>
          <w:kern w:val="0"/>
          <w:sz w:val="32"/>
          <w:szCs w:val="32"/>
        </w:rPr>
        <w:t>。决算数与年初预算数的差异原因：</w:t>
      </w:r>
      <w:r w:rsidR="00B43108">
        <w:rPr>
          <w:rFonts w:eastAsia="仿宋_GB2312" w:hint="eastAsia"/>
          <w:kern w:val="0"/>
          <w:sz w:val="32"/>
          <w:szCs w:val="32"/>
        </w:rPr>
        <w:t>补发</w:t>
      </w:r>
      <w:r w:rsidR="00B43108">
        <w:rPr>
          <w:rFonts w:eastAsia="仿宋_GB2312" w:hint="eastAsia"/>
          <w:kern w:val="0"/>
          <w:sz w:val="32"/>
          <w:szCs w:val="32"/>
        </w:rPr>
        <w:t>2024-2025</w:t>
      </w:r>
      <w:r w:rsidR="00B43108">
        <w:rPr>
          <w:rFonts w:eastAsia="仿宋_GB2312" w:hint="eastAsia"/>
          <w:kern w:val="0"/>
          <w:sz w:val="32"/>
          <w:szCs w:val="32"/>
        </w:rPr>
        <w:t>两年度</w:t>
      </w:r>
      <w:r w:rsidR="00B43108">
        <w:rPr>
          <w:rFonts w:eastAsia="仿宋_GB2312" w:hint="eastAsia"/>
          <w:kern w:val="0"/>
          <w:sz w:val="32"/>
          <w:szCs w:val="32"/>
        </w:rPr>
        <w:t>4</w:t>
      </w:r>
      <w:r w:rsidR="00B43108">
        <w:rPr>
          <w:rFonts w:eastAsia="仿宋_GB2312" w:hint="eastAsia"/>
          <w:kern w:val="0"/>
          <w:sz w:val="32"/>
          <w:szCs w:val="32"/>
        </w:rPr>
        <w:t>名政法定向选调生经济补偿支出</w:t>
      </w:r>
      <w:r w:rsidRPr="00AE7524">
        <w:rPr>
          <w:rFonts w:eastAsia="仿宋_GB2312"/>
          <w:kern w:val="0"/>
          <w:sz w:val="32"/>
          <w:szCs w:val="32"/>
        </w:rPr>
        <w:t>。</w:t>
      </w:r>
    </w:p>
    <w:p w:rsidR="00241777" w:rsidRPr="00AE7524" w:rsidRDefault="00B43108">
      <w:pPr>
        <w:pStyle w:val="MsoNormal0"/>
        <w:widowControl/>
        <w:spacing w:before="240" w:after="240" w:line="560" w:lineRule="atLeast"/>
        <w:ind w:firstLine="640"/>
        <w:jc w:val="left"/>
        <w:rPr>
          <w:rFonts w:eastAsia="仿宋_GB2312"/>
          <w:kern w:val="0"/>
          <w:sz w:val="32"/>
          <w:szCs w:val="32"/>
        </w:rPr>
      </w:pPr>
      <w:r w:rsidRPr="00AE7524">
        <w:rPr>
          <w:rFonts w:eastAsia="仿宋_GB2312"/>
          <w:kern w:val="0"/>
          <w:sz w:val="32"/>
          <w:szCs w:val="32"/>
        </w:rPr>
        <w:t xml:space="preserve"> </w:t>
      </w:r>
      <w:r>
        <w:rPr>
          <w:rFonts w:eastAsia="仿宋_GB2312" w:hint="eastAsia"/>
          <w:kern w:val="0"/>
          <w:sz w:val="32"/>
          <w:szCs w:val="32"/>
        </w:rPr>
        <w:t>2</w:t>
      </w:r>
      <w:r w:rsidR="005E28A8" w:rsidRPr="00AE7524">
        <w:rPr>
          <w:rFonts w:eastAsia="仿宋_GB2312"/>
          <w:kern w:val="0"/>
          <w:sz w:val="32"/>
          <w:szCs w:val="32"/>
        </w:rPr>
        <w:t>．行政事业单位养老支出（款）机关事业单位基本养老保险缴费支出（项）。</w:t>
      </w:r>
      <w:r w:rsidRPr="00AE7524">
        <w:rPr>
          <w:rFonts w:eastAsia="仿宋_GB2312"/>
          <w:kern w:val="0"/>
          <w:sz w:val="32"/>
          <w:szCs w:val="32"/>
        </w:rPr>
        <w:t>年初预算</w:t>
      </w:r>
      <w:r>
        <w:rPr>
          <w:rFonts w:eastAsia="仿宋_GB2312" w:hint="eastAsia"/>
          <w:kern w:val="0"/>
          <w:sz w:val="32"/>
          <w:szCs w:val="32"/>
        </w:rPr>
        <w:t>165.58</w:t>
      </w:r>
      <w:r w:rsidRPr="00AE7524">
        <w:rPr>
          <w:rFonts w:eastAsia="仿宋_GB2312"/>
          <w:kern w:val="0"/>
          <w:sz w:val="32"/>
          <w:szCs w:val="32"/>
        </w:rPr>
        <w:t>万元，支出决算</w:t>
      </w:r>
      <w:r>
        <w:rPr>
          <w:rFonts w:eastAsia="仿宋_GB2312" w:hint="eastAsia"/>
          <w:kern w:val="0"/>
          <w:sz w:val="32"/>
          <w:szCs w:val="32"/>
        </w:rPr>
        <w:t>163.59</w:t>
      </w:r>
      <w:r w:rsidRPr="00AE7524">
        <w:rPr>
          <w:rFonts w:eastAsia="仿宋_GB2312"/>
          <w:kern w:val="0"/>
          <w:sz w:val="32"/>
          <w:szCs w:val="32"/>
        </w:rPr>
        <w:t>万元，完成年初预算的</w:t>
      </w:r>
      <w:r>
        <w:rPr>
          <w:rFonts w:eastAsia="仿宋_GB2312" w:hint="eastAsia"/>
          <w:kern w:val="0"/>
          <w:sz w:val="32"/>
          <w:szCs w:val="32"/>
        </w:rPr>
        <w:t>98.80</w:t>
      </w:r>
      <w:r w:rsidRPr="00AE7524">
        <w:rPr>
          <w:rFonts w:eastAsia="仿宋_GB2312"/>
          <w:kern w:val="0"/>
          <w:sz w:val="32"/>
          <w:szCs w:val="32"/>
        </w:rPr>
        <w:t>%</w:t>
      </w:r>
      <w:r w:rsidRPr="00AE7524">
        <w:rPr>
          <w:rFonts w:eastAsia="仿宋_GB2312"/>
          <w:kern w:val="0"/>
          <w:sz w:val="32"/>
          <w:szCs w:val="32"/>
        </w:rPr>
        <w:t>。决算数与年初预算数的差异原因：</w:t>
      </w:r>
      <w:r>
        <w:rPr>
          <w:rFonts w:eastAsia="仿宋_GB2312" w:hint="eastAsia"/>
          <w:kern w:val="0"/>
          <w:sz w:val="32"/>
          <w:szCs w:val="32"/>
        </w:rPr>
        <w:t>在职人员调动</w:t>
      </w:r>
      <w:r w:rsidR="005B7FDE">
        <w:rPr>
          <w:rFonts w:eastAsia="仿宋_GB2312" w:hint="eastAsia"/>
          <w:kern w:val="0"/>
          <w:sz w:val="32"/>
          <w:szCs w:val="32"/>
        </w:rPr>
        <w:t>、转退休</w:t>
      </w:r>
      <w:r>
        <w:rPr>
          <w:rFonts w:eastAsia="仿宋_GB2312" w:hint="eastAsia"/>
          <w:kern w:val="0"/>
          <w:sz w:val="32"/>
          <w:szCs w:val="32"/>
        </w:rPr>
        <w:t>导致养老保险费实际结算资金小于预算</w:t>
      </w:r>
      <w:r w:rsidRPr="00AE7524">
        <w:rPr>
          <w:rFonts w:eastAsia="仿宋_GB2312"/>
          <w:kern w:val="0"/>
          <w:sz w:val="32"/>
          <w:szCs w:val="32"/>
        </w:rPr>
        <w:t>。</w:t>
      </w:r>
    </w:p>
    <w:p w:rsidR="00241777" w:rsidRPr="00AE7524" w:rsidRDefault="006B64E0">
      <w:pPr>
        <w:pStyle w:val="MsoNormal0"/>
        <w:widowControl/>
        <w:spacing w:before="240" w:after="240" w:line="560" w:lineRule="atLeast"/>
        <w:ind w:firstLine="640"/>
        <w:jc w:val="left"/>
        <w:rPr>
          <w:rFonts w:eastAsia="仿宋_GB2312"/>
          <w:kern w:val="0"/>
          <w:sz w:val="32"/>
          <w:szCs w:val="32"/>
        </w:rPr>
      </w:pPr>
      <w:r>
        <w:rPr>
          <w:rFonts w:eastAsia="仿宋_GB2312" w:hint="eastAsia"/>
          <w:kern w:val="0"/>
          <w:sz w:val="32"/>
          <w:szCs w:val="32"/>
        </w:rPr>
        <w:t>3</w:t>
      </w:r>
      <w:r w:rsidR="005E28A8" w:rsidRPr="00AE7524">
        <w:rPr>
          <w:rFonts w:eastAsia="仿宋_GB2312"/>
          <w:kern w:val="0"/>
          <w:sz w:val="32"/>
          <w:szCs w:val="32"/>
        </w:rPr>
        <w:t>．行政事业单位养老支出（款）机关事业单位职业年金缴费支出（项）。年初预算</w:t>
      </w:r>
      <w:r w:rsidR="005B7FDE">
        <w:rPr>
          <w:rFonts w:eastAsia="仿宋_GB2312" w:hint="eastAsia"/>
          <w:kern w:val="0"/>
          <w:sz w:val="32"/>
          <w:szCs w:val="32"/>
        </w:rPr>
        <w:t>82.79</w:t>
      </w:r>
      <w:r w:rsidR="005E28A8" w:rsidRPr="00AE7524">
        <w:rPr>
          <w:rFonts w:eastAsia="仿宋_GB2312"/>
          <w:kern w:val="0"/>
          <w:sz w:val="32"/>
          <w:szCs w:val="32"/>
        </w:rPr>
        <w:t>万元，支出决算</w:t>
      </w:r>
      <w:r w:rsidR="005B7FDE">
        <w:rPr>
          <w:rFonts w:eastAsia="仿宋_GB2312" w:hint="eastAsia"/>
          <w:kern w:val="0"/>
          <w:sz w:val="32"/>
          <w:szCs w:val="32"/>
        </w:rPr>
        <w:t>81.80</w:t>
      </w:r>
      <w:r w:rsidR="005E28A8" w:rsidRPr="00AE7524">
        <w:rPr>
          <w:rFonts w:eastAsia="仿宋_GB2312"/>
          <w:kern w:val="0"/>
          <w:sz w:val="32"/>
          <w:szCs w:val="32"/>
        </w:rPr>
        <w:lastRenderedPageBreak/>
        <w:t>万元，完成年初预算的</w:t>
      </w:r>
      <w:r w:rsidR="005B7FDE">
        <w:rPr>
          <w:rFonts w:eastAsia="仿宋_GB2312" w:hint="eastAsia"/>
          <w:kern w:val="0"/>
          <w:sz w:val="32"/>
          <w:szCs w:val="32"/>
        </w:rPr>
        <w:t>98.80</w:t>
      </w:r>
      <w:r w:rsidR="005E28A8" w:rsidRPr="00AE7524">
        <w:rPr>
          <w:rFonts w:eastAsia="仿宋_GB2312"/>
          <w:kern w:val="0"/>
          <w:sz w:val="32"/>
          <w:szCs w:val="32"/>
        </w:rPr>
        <w:t>%</w:t>
      </w:r>
      <w:r w:rsidR="005E28A8" w:rsidRPr="00AE7524">
        <w:rPr>
          <w:rFonts w:eastAsia="仿宋_GB2312"/>
          <w:kern w:val="0"/>
          <w:sz w:val="32"/>
          <w:szCs w:val="32"/>
        </w:rPr>
        <w:t>。决算数与年初预算数的差异原因：</w:t>
      </w:r>
      <w:r w:rsidR="005B7FDE">
        <w:rPr>
          <w:rFonts w:eastAsia="仿宋_GB2312" w:hint="eastAsia"/>
          <w:kern w:val="0"/>
          <w:sz w:val="32"/>
          <w:szCs w:val="32"/>
        </w:rPr>
        <w:t>在职人员调动、转退休导致实际结算资金小于预算</w:t>
      </w:r>
      <w:r w:rsidR="005B7FDE" w:rsidRPr="00AE7524">
        <w:rPr>
          <w:rFonts w:eastAsia="仿宋_GB2312"/>
          <w:kern w:val="0"/>
          <w:sz w:val="32"/>
          <w:szCs w:val="32"/>
        </w:rPr>
        <w:t>。</w:t>
      </w:r>
    </w:p>
    <w:p w:rsidR="00241777" w:rsidRPr="00D264FC" w:rsidRDefault="005E28A8">
      <w:pPr>
        <w:pStyle w:val="MsoNormal0"/>
        <w:widowControl/>
        <w:spacing w:before="240" w:after="240" w:line="560" w:lineRule="atLeast"/>
        <w:ind w:firstLine="643"/>
        <w:jc w:val="left"/>
        <w:rPr>
          <w:rFonts w:ascii="楷体_GB2312" w:eastAsia="楷体_GB2312" w:hAnsi="KaiTi" w:cs="KaiTi" w:hint="eastAsia"/>
          <w:b/>
          <w:bCs/>
          <w:kern w:val="0"/>
          <w:sz w:val="32"/>
          <w:szCs w:val="32"/>
        </w:rPr>
      </w:pPr>
      <w:r w:rsidRPr="00D264FC">
        <w:rPr>
          <w:rFonts w:ascii="楷体_GB2312" w:eastAsia="楷体_GB2312" w:hAnsi="KaiTi" w:cs="KaiTi"/>
          <w:b/>
          <w:bCs/>
          <w:kern w:val="0"/>
          <w:sz w:val="32"/>
          <w:szCs w:val="32"/>
        </w:rPr>
        <w:t>（</w:t>
      </w:r>
      <w:r w:rsidR="005B7FDE">
        <w:rPr>
          <w:rFonts w:ascii="楷体_GB2312" w:eastAsia="楷体_GB2312" w:hAnsi="KaiTi" w:cs="KaiTi" w:hint="eastAsia"/>
          <w:b/>
          <w:bCs/>
          <w:kern w:val="0"/>
          <w:sz w:val="32"/>
          <w:szCs w:val="32"/>
        </w:rPr>
        <w:t>三</w:t>
      </w:r>
      <w:r w:rsidRPr="00D264FC">
        <w:rPr>
          <w:rFonts w:ascii="楷体_GB2312" w:eastAsia="楷体_GB2312" w:hAnsi="KaiTi" w:cs="KaiTi"/>
          <w:b/>
          <w:bCs/>
          <w:kern w:val="0"/>
          <w:sz w:val="32"/>
          <w:szCs w:val="32"/>
        </w:rPr>
        <w:t>）卫生健康支出（类）</w:t>
      </w:r>
    </w:p>
    <w:p w:rsidR="00241777" w:rsidRPr="005B7FDE" w:rsidRDefault="005E28A8">
      <w:pPr>
        <w:pStyle w:val="MsoNormal0"/>
        <w:widowControl/>
        <w:spacing w:before="240" w:after="240" w:line="560" w:lineRule="atLeast"/>
        <w:ind w:firstLine="640"/>
        <w:jc w:val="left"/>
        <w:rPr>
          <w:rFonts w:eastAsia="仿宋_GB2312"/>
          <w:kern w:val="0"/>
          <w:sz w:val="32"/>
          <w:szCs w:val="32"/>
        </w:rPr>
      </w:pPr>
      <w:r w:rsidRPr="005B7FDE">
        <w:rPr>
          <w:rFonts w:eastAsia="仿宋_GB2312"/>
          <w:kern w:val="0"/>
          <w:sz w:val="32"/>
          <w:szCs w:val="32"/>
        </w:rPr>
        <w:t>卫生健康支出（类）决算数为</w:t>
      </w:r>
      <w:r w:rsidRPr="005B7FDE">
        <w:rPr>
          <w:rFonts w:eastAsia="仿宋_GB2312"/>
          <w:kern w:val="0"/>
          <w:sz w:val="32"/>
          <w:szCs w:val="32"/>
        </w:rPr>
        <w:t xml:space="preserve"> 96.45</w:t>
      </w:r>
      <w:r w:rsidRPr="005B7FDE">
        <w:rPr>
          <w:rFonts w:eastAsia="仿宋_GB2312"/>
          <w:kern w:val="0"/>
          <w:sz w:val="32"/>
          <w:szCs w:val="32"/>
        </w:rPr>
        <w:t>万元，与年初预算相比增加（减少）</w:t>
      </w:r>
      <w:r w:rsidRPr="005B7FDE">
        <w:rPr>
          <w:rFonts w:eastAsia="仿宋_GB2312"/>
          <w:kern w:val="0"/>
          <w:sz w:val="32"/>
          <w:szCs w:val="32"/>
        </w:rPr>
        <w:t> -17.29</w:t>
      </w:r>
      <w:r w:rsidRPr="005B7FDE">
        <w:rPr>
          <w:rFonts w:eastAsia="仿宋_GB2312"/>
          <w:kern w:val="0"/>
          <w:sz w:val="32"/>
          <w:szCs w:val="32"/>
        </w:rPr>
        <w:t>万元。其中：</w:t>
      </w:r>
    </w:p>
    <w:p w:rsidR="00241777" w:rsidRPr="005B7FDE" w:rsidRDefault="005E28A8">
      <w:pPr>
        <w:pStyle w:val="MsoNormal0"/>
        <w:widowControl/>
        <w:spacing w:before="240" w:after="240" w:line="560" w:lineRule="atLeast"/>
        <w:ind w:firstLine="640"/>
        <w:jc w:val="left"/>
        <w:rPr>
          <w:rFonts w:eastAsia="仿宋_GB2312"/>
          <w:kern w:val="0"/>
          <w:sz w:val="32"/>
          <w:szCs w:val="32"/>
        </w:rPr>
      </w:pPr>
      <w:r w:rsidRPr="005B7FDE">
        <w:rPr>
          <w:rFonts w:eastAsia="仿宋_GB2312"/>
          <w:kern w:val="0"/>
          <w:sz w:val="32"/>
          <w:szCs w:val="32"/>
        </w:rPr>
        <w:t>1</w:t>
      </w:r>
      <w:r w:rsidRPr="005B7FDE">
        <w:rPr>
          <w:rFonts w:eastAsia="仿宋_GB2312"/>
          <w:kern w:val="0"/>
          <w:sz w:val="32"/>
          <w:szCs w:val="32"/>
        </w:rPr>
        <w:t>．行政事业单位医疗（款）行政单位医疗（项）。年初预算</w:t>
      </w:r>
      <w:r w:rsidR="005B7FDE">
        <w:rPr>
          <w:rFonts w:eastAsia="仿宋_GB2312" w:hint="eastAsia"/>
          <w:kern w:val="0"/>
          <w:sz w:val="32"/>
          <w:szCs w:val="32"/>
        </w:rPr>
        <w:t>73.82</w:t>
      </w:r>
      <w:r w:rsidRPr="005B7FDE">
        <w:rPr>
          <w:rFonts w:eastAsia="仿宋_GB2312"/>
          <w:kern w:val="0"/>
          <w:sz w:val="32"/>
          <w:szCs w:val="32"/>
        </w:rPr>
        <w:t>万元，支出决算</w:t>
      </w:r>
      <w:r w:rsidR="005B7FDE">
        <w:rPr>
          <w:rFonts w:eastAsia="仿宋_GB2312" w:hint="eastAsia"/>
          <w:kern w:val="0"/>
          <w:sz w:val="32"/>
          <w:szCs w:val="32"/>
        </w:rPr>
        <w:t>59.13</w:t>
      </w:r>
      <w:r w:rsidRPr="005B7FDE">
        <w:rPr>
          <w:rFonts w:eastAsia="仿宋_GB2312"/>
          <w:kern w:val="0"/>
          <w:sz w:val="32"/>
          <w:szCs w:val="32"/>
        </w:rPr>
        <w:t>万元，完成年初预算的</w:t>
      </w:r>
      <w:r w:rsidR="005B7FDE">
        <w:rPr>
          <w:rFonts w:eastAsia="仿宋_GB2312" w:hint="eastAsia"/>
          <w:kern w:val="0"/>
          <w:sz w:val="32"/>
          <w:szCs w:val="32"/>
        </w:rPr>
        <w:t>80.10</w:t>
      </w:r>
      <w:r w:rsidRPr="005B7FDE">
        <w:rPr>
          <w:rFonts w:eastAsia="仿宋_GB2312"/>
          <w:kern w:val="0"/>
          <w:sz w:val="32"/>
          <w:szCs w:val="32"/>
        </w:rPr>
        <w:t>%</w:t>
      </w:r>
      <w:r w:rsidRPr="005B7FDE">
        <w:rPr>
          <w:rFonts w:eastAsia="仿宋_GB2312"/>
          <w:kern w:val="0"/>
          <w:sz w:val="32"/>
          <w:szCs w:val="32"/>
        </w:rPr>
        <w:t>。决算数与年初预算数的差异原因：</w:t>
      </w:r>
      <w:r w:rsidR="005B7FDE">
        <w:rPr>
          <w:rFonts w:eastAsia="仿宋_GB2312" w:hint="eastAsia"/>
          <w:kern w:val="0"/>
          <w:sz w:val="32"/>
          <w:szCs w:val="32"/>
        </w:rPr>
        <w:t>在职人员调动、转退休导致实际结算资金小于预算</w:t>
      </w:r>
      <w:r w:rsidRPr="005B7FDE">
        <w:rPr>
          <w:rFonts w:eastAsia="仿宋_GB2312"/>
          <w:kern w:val="0"/>
          <w:sz w:val="32"/>
          <w:szCs w:val="32"/>
        </w:rPr>
        <w:t>。</w:t>
      </w:r>
    </w:p>
    <w:p w:rsidR="00241777" w:rsidRPr="005B7FDE" w:rsidRDefault="005E28A8">
      <w:pPr>
        <w:pStyle w:val="MsoNormal0"/>
        <w:widowControl/>
        <w:spacing w:before="240" w:after="240" w:line="560" w:lineRule="atLeast"/>
        <w:ind w:firstLine="640"/>
        <w:jc w:val="left"/>
        <w:rPr>
          <w:rFonts w:eastAsia="仿宋_GB2312"/>
          <w:kern w:val="0"/>
          <w:sz w:val="32"/>
          <w:szCs w:val="32"/>
        </w:rPr>
      </w:pPr>
      <w:r w:rsidRPr="005B7FDE">
        <w:rPr>
          <w:rFonts w:eastAsia="仿宋_GB2312"/>
          <w:kern w:val="0"/>
          <w:sz w:val="32"/>
          <w:szCs w:val="32"/>
        </w:rPr>
        <w:t>2</w:t>
      </w:r>
      <w:r w:rsidRPr="005B7FDE">
        <w:rPr>
          <w:rFonts w:eastAsia="仿宋_GB2312"/>
          <w:kern w:val="0"/>
          <w:sz w:val="32"/>
          <w:szCs w:val="32"/>
        </w:rPr>
        <w:t>．行政事业单位医疗（款）公务员医疗补助（项）。</w:t>
      </w:r>
      <w:r w:rsidR="005B7FDE" w:rsidRPr="005B7FDE">
        <w:rPr>
          <w:rFonts w:eastAsia="仿宋_GB2312"/>
          <w:kern w:val="0"/>
          <w:sz w:val="32"/>
          <w:szCs w:val="32"/>
        </w:rPr>
        <w:t>年初预算</w:t>
      </w:r>
      <w:r w:rsidR="005B7FDE">
        <w:rPr>
          <w:rFonts w:eastAsia="仿宋_GB2312" w:hint="eastAsia"/>
          <w:kern w:val="0"/>
          <w:sz w:val="32"/>
          <w:szCs w:val="32"/>
        </w:rPr>
        <w:t>39.92</w:t>
      </w:r>
      <w:r w:rsidR="005B7FDE" w:rsidRPr="005B7FDE">
        <w:rPr>
          <w:rFonts w:eastAsia="仿宋_GB2312"/>
          <w:kern w:val="0"/>
          <w:sz w:val="32"/>
          <w:szCs w:val="32"/>
        </w:rPr>
        <w:t>万元，支出决算</w:t>
      </w:r>
      <w:r w:rsidR="005B7FDE">
        <w:rPr>
          <w:rFonts w:eastAsia="仿宋_GB2312" w:hint="eastAsia"/>
          <w:kern w:val="0"/>
          <w:sz w:val="32"/>
          <w:szCs w:val="32"/>
        </w:rPr>
        <w:t>37.32</w:t>
      </w:r>
      <w:r w:rsidR="005B7FDE" w:rsidRPr="005B7FDE">
        <w:rPr>
          <w:rFonts w:eastAsia="仿宋_GB2312"/>
          <w:kern w:val="0"/>
          <w:sz w:val="32"/>
          <w:szCs w:val="32"/>
        </w:rPr>
        <w:t>万元，完成年初预算的</w:t>
      </w:r>
      <w:r w:rsidR="005B7FDE">
        <w:rPr>
          <w:rFonts w:eastAsia="仿宋_GB2312" w:hint="eastAsia"/>
          <w:kern w:val="0"/>
          <w:sz w:val="32"/>
          <w:szCs w:val="32"/>
        </w:rPr>
        <w:t>93.49</w:t>
      </w:r>
      <w:r w:rsidR="005B7FDE" w:rsidRPr="005B7FDE">
        <w:rPr>
          <w:rFonts w:eastAsia="仿宋_GB2312"/>
          <w:kern w:val="0"/>
          <w:sz w:val="32"/>
          <w:szCs w:val="32"/>
        </w:rPr>
        <w:t>%</w:t>
      </w:r>
      <w:r w:rsidR="005B7FDE" w:rsidRPr="005B7FDE">
        <w:rPr>
          <w:rFonts w:eastAsia="仿宋_GB2312"/>
          <w:kern w:val="0"/>
          <w:sz w:val="32"/>
          <w:szCs w:val="32"/>
        </w:rPr>
        <w:t>。决算数与年初预算数的差异原因：</w:t>
      </w:r>
      <w:r w:rsidR="005B7FDE">
        <w:rPr>
          <w:rFonts w:eastAsia="仿宋_GB2312" w:hint="eastAsia"/>
          <w:kern w:val="0"/>
          <w:sz w:val="32"/>
          <w:szCs w:val="32"/>
        </w:rPr>
        <w:t>在职人员调动、转退休导致实际结算资金小于预算</w:t>
      </w:r>
      <w:r w:rsidR="005B7FDE" w:rsidRPr="005B7FDE">
        <w:rPr>
          <w:rFonts w:eastAsia="仿宋_GB2312"/>
          <w:kern w:val="0"/>
          <w:sz w:val="32"/>
          <w:szCs w:val="32"/>
        </w:rPr>
        <w:t>。</w:t>
      </w:r>
    </w:p>
    <w:p w:rsidR="00241777" w:rsidRPr="00D264FC" w:rsidRDefault="005E28A8">
      <w:pPr>
        <w:pStyle w:val="MsoNormal0"/>
        <w:widowControl/>
        <w:spacing w:before="240" w:after="240" w:line="560" w:lineRule="atLeast"/>
        <w:ind w:firstLine="643"/>
        <w:jc w:val="left"/>
        <w:rPr>
          <w:rFonts w:ascii="楷体_GB2312" w:eastAsia="楷体_GB2312" w:hAnsi="KaiTi" w:cs="KaiTi" w:hint="eastAsia"/>
          <w:b/>
          <w:bCs/>
          <w:kern w:val="0"/>
          <w:sz w:val="32"/>
          <w:szCs w:val="32"/>
        </w:rPr>
      </w:pPr>
      <w:r w:rsidRPr="00D264FC">
        <w:rPr>
          <w:rFonts w:ascii="楷体_GB2312" w:eastAsia="楷体_GB2312" w:hAnsi="KaiTi" w:cs="KaiTi"/>
          <w:b/>
          <w:bCs/>
          <w:kern w:val="0"/>
          <w:sz w:val="32"/>
          <w:szCs w:val="32"/>
        </w:rPr>
        <w:t>（</w:t>
      </w:r>
      <w:r w:rsidR="005B7FDE">
        <w:rPr>
          <w:rFonts w:ascii="楷体_GB2312" w:eastAsia="楷体_GB2312" w:hAnsi="KaiTi" w:cs="KaiTi" w:hint="eastAsia"/>
          <w:b/>
          <w:bCs/>
          <w:kern w:val="0"/>
          <w:sz w:val="32"/>
          <w:szCs w:val="32"/>
        </w:rPr>
        <w:t>四</w:t>
      </w:r>
      <w:r w:rsidRPr="00D264FC">
        <w:rPr>
          <w:rFonts w:ascii="楷体_GB2312" w:eastAsia="楷体_GB2312" w:hAnsi="KaiTi" w:cs="KaiTi"/>
          <w:b/>
          <w:bCs/>
          <w:kern w:val="0"/>
          <w:sz w:val="32"/>
          <w:szCs w:val="32"/>
        </w:rPr>
        <w:t>）住房保障支出（类）</w:t>
      </w:r>
    </w:p>
    <w:p w:rsidR="00241777" w:rsidRPr="005B7FDE" w:rsidRDefault="005E28A8">
      <w:pPr>
        <w:pStyle w:val="MsoNormal0"/>
        <w:widowControl/>
        <w:spacing w:before="240" w:after="240" w:line="560" w:lineRule="atLeast"/>
        <w:ind w:firstLine="640"/>
        <w:jc w:val="left"/>
        <w:rPr>
          <w:rFonts w:eastAsia="仿宋_GB2312"/>
          <w:kern w:val="0"/>
          <w:sz w:val="32"/>
          <w:szCs w:val="32"/>
        </w:rPr>
      </w:pPr>
      <w:r w:rsidRPr="005B7FDE">
        <w:rPr>
          <w:rFonts w:eastAsia="仿宋_GB2312"/>
          <w:kern w:val="0"/>
          <w:sz w:val="32"/>
          <w:szCs w:val="32"/>
        </w:rPr>
        <w:t>住房保障支出（类）决算数为</w:t>
      </w:r>
      <w:r w:rsidRPr="005B7FDE">
        <w:rPr>
          <w:rFonts w:eastAsia="仿宋_GB2312"/>
          <w:kern w:val="0"/>
          <w:sz w:val="32"/>
          <w:szCs w:val="32"/>
        </w:rPr>
        <w:t xml:space="preserve"> 147.37</w:t>
      </w:r>
      <w:r w:rsidRPr="005B7FDE">
        <w:rPr>
          <w:rFonts w:eastAsia="仿宋_GB2312"/>
          <w:kern w:val="0"/>
          <w:sz w:val="32"/>
          <w:szCs w:val="32"/>
        </w:rPr>
        <w:t>万元，与年初预算相比增加（减少）</w:t>
      </w:r>
      <w:r w:rsidRPr="005B7FDE">
        <w:rPr>
          <w:rFonts w:eastAsia="仿宋_GB2312"/>
          <w:kern w:val="0"/>
          <w:sz w:val="32"/>
          <w:szCs w:val="32"/>
        </w:rPr>
        <w:t> -12.06</w:t>
      </w:r>
      <w:r w:rsidRPr="005B7FDE">
        <w:rPr>
          <w:rFonts w:eastAsia="仿宋_GB2312"/>
          <w:kern w:val="0"/>
          <w:sz w:val="32"/>
          <w:szCs w:val="32"/>
        </w:rPr>
        <w:t>万元。其中：</w:t>
      </w:r>
    </w:p>
    <w:p w:rsidR="00241777" w:rsidRPr="005B7FDE" w:rsidRDefault="005E28A8">
      <w:pPr>
        <w:pStyle w:val="MsoNormal0"/>
        <w:widowControl/>
        <w:spacing w:before="240" w:after="240" w:line="560" w:lineRule="atLeast"/>
        <w:ind w:firstLine="640"/>
        <w:jc w:val="left"/>
        <w:rPr>
          <w:rFonts w:eastAsia="仿宋_GB2312"/>
          <w:kern w:val="0"/>
          <w:sz w:val="32"/>
          <w:szCs w:val="32"/>
        </w:rPr>
      </w:pPr>
      <w:r w:rsidRPr="005B7FDE">
        <w:rPr>
          <w:rFonts w:eastAsia="仿宋_GB2312"/>
          <w:kern w:val="0"/>
          <w:sz w:val="32"/>
          <w:szCs w:val="32"/>
        </w:rPr>
        <w:t>1</w:t>
      </w:r>
      <w:r w:rsidRPr="005B7FDE">
        <w:rPr>
          <w:rFonts w:eastAsia="仿宋_GB2312"/>
          <w:kern w:val="0"/>
          <w:sz w:val="32"/>
          <w:szCs w:val="32"/>
        </w:rPr>
        <w:t>．住房改革支出（款）住房公积金（项）。年初预算</w:t>
      </w:r>
      <w:r w:rsidR="005B7FDE">
        <w:rPr>
          <w:rFonts w:eastAsia="仿宋_GB2312" w:hint="eastAsia"/>
          <w:kern w:val="0"/>
          <w:sz w:val="32"/>
          <w:szCs w:val="32"/>
        </w:rPr>
        <w:t>159.43</w:t>
      </w:r>
      <w:r w:rsidRPr="005B7FDE">
        <w:rPr>
          <w:rFonts w:eastAsia="仿宋_GB2312"/>
          <w:kern w:val="0"/>
          <w:sz w:val="32"/>
          <w:szCs w:val="32"/>
        </w:rPr>
        <w:t>万元，支出决算</w:t>
      </w:r>
      <w:r w:rsidR="005B7FDE">
        <w:rPr>
          <w:rFonts w:eastAsia="仿宋_GB2312" w:hint="eastAsia"/>
          <w:kern w:val="0"/>
          <w:sz w:val="32"/>
          <w:szCs w:val="32"/>
        </w:rPr>
        <w:t>147.37</w:t>
      </w:r>
      <w:r w:rsidRPr="005B7FDE">
        <w:rPr>
          <w:rFonts w:eastAsia="仿宋_GB2312"/>
          <w:kern w:val="0"/>
          <w:sz w:val="32"/>
          <w:szCs w:val="32"/>
        </w:rPr>
        <w:t>万元，完成年初预算的</w:t>
      </w:r>
      <w:r w:rsidR="005B7FDE">
        <w:rPr>
          <w:rFonts w:eastAsia="仿宋_GB2312" w:hint="eastAsia"/>
          <w:kern w:val="0"/>
          <w:sz w:val="32"/>
          <w:szCs w:val="32"/>
        </w:rPr>
        <w:lastRenderedPageBreak/>
        <w:t>92.44</w:t>
      </w:r>
      <w:r w:rsidRPr="005B7FDE">
        <w:rPr>
          <w:rFonts w:eastAsia="仿宋_GB2312"/>
          <w:kern w:val="0"/>
          <w:sz w:val="32"/>
          <w:szCs w:val="32"/>
        </w:rPr>
        <w:t>%</w:t>
      </w:r>
      <w:r w:rsidRPr="005B7FDE">
        <w:rPr>
          <w:rFonts w:eastAsia="仿宋_GB2312"/>
          <w:kern w:val="0"/>
          <w:sz w:val="32"/>
          <w:szCs w:val="32"/>
        </w:rPr>
        <w:t>。决算数与年初预算数的差异原因：</w:t>
      </w:r>
      <w:r w:rsidR="005B7FDE">
        <w:rPr>
          <w:rFonts w:eastAsia="仿宋_GB2312" w:hint="eastAsia"/>
          <w:kern w:val="0"/>
          <w:sz w:val="32"/>
          <w:szCs w:val="32"/>
        </w:rPr>
        <w:t>在职人员调动、转退休导致实际结算资金小于预算</w:t>
      </w:r>
      <w:r w:rsidR="005B7FDE" w:rsidRPr="005B7FDE">
        <w:rPr>
          <w:rFonts w:eastAsia="仿宋_GB2312"/>
          <w:kern w:val="0"/>
          <w:sz w:val="32"/>
          <w:szCs w:val="32"/>
        </w:rPr>
        <w:t>。</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六、一般公共预算财政拨款基本支出决算情况说明</w:t>
      </w:r>
    </w:p>
    <w:p w:rsidR="00241777" w:rsidRPr="005B7FDE" w:rsidRDefault="005E28A8">
      <w:pPr>
        <w:pStyle w:val="MsoNormal0"/>
        <w:widowControl/>
        <w:spacing w:before="240" w:after="240" w:line="560" w:lineRule="atLeast"/>
        <w:ind w:firstLine="640"/>
        <w:jc w:val="left"/>
        <w:rPr>
          <w:rFonts w:eastAsia="仿宋_GB2312"/>
          <w:kern w:val="0"/>
          <w:sz w:val="32"/>
          <w:szCs w:val="32"/>
        </w:rPr>
      </w:pPr>
      <w:r w:rsidRPr="005B7FDE">
        <w:rPr>
          <w:rFonts w:eastAsia="仿宋_GB2312"/>
          <w:kern w:val="0"/>
          <w:sz w:val="32"/>
          <w:szCs w:val="32"/>
        </w:rPr>
        <w:t>内蒙古自治区通辽市人民检察院</w:t>
      </w:r>
      <w:r w:rsidRPr="005B7FDE">
        <w:rPr>
          <w:rFonts w:eastAsia="仿宋_GB2312"/>
          <w:kern w:val="0"/>
          <w:sz w:val="32"/>
          <w:szCs w:val="32"/>
        </w:rPr>
        <w:t>2025</w:t>
      </w:r>
      <w:r w:rsidRPr="005B7FDE">
        <w:rPr>
          <w:rFonts w:eastAsia="仿宋_GB2312"/>
          <w:kern w:val="0"/>
          <w:sz w:val="32"/>
          <w:szCs w:val="32"/>
        </w:rPr>
        <w:t>年度一般公共预算财政拨款基本支出决算</w:t>
      </w:r>
      <w:r w:rsidRPr="005B7FDE">
        <w:rPr>
          <w:rFonts w:eastAsia="仿宋_GB2312"/>
          <w:kern w:val="0"/>
          <w:sz w:val="32"/>
          <w:szCs w:val="32"/>
        </w:rPr>
        <w:t xml:space="preserve"> 2530.62</w:t>
      </w:r>
      <w:r w:rsidRPr="005B7FDE">
        <w:rPr>
          <w:rFonts w:eastAsia="仿宋_GB2312"/>
          <w:kern w:val="0"/>
          <w:sz w:val="32"/>
          <w:szCs w:val="32"/>
        </w:rPr>
        <w:t>万元，其中：</w:t>
      </w:r>
    </w:p>
    <w:p w:rsidR="00241777" w:rsidRDefault="005E28A8">
      <w:pPr>
        <w:pStyle w:val="MsoNormal0"/>
        <w:widowControl/>
        <w:spacing w:before="240" w:after="240" w:line="560" w:lineRule="atLeast"/>
        <w:ind w:firstLine="640"/>
        <w:jc w:val="left"/>
        <w:rPr>
          <w:rFonts w:eastAsia="Times New Roman"/>
          <w:kern w:val="0"/>
          <w:sz w:val="24"/>
        </w:rPr>
      </w:pPr>
      <w:r w:rsidRPr="005B7FDE">
        <w:rPr>
          <w:rFonts w:ascii="楷体_GB2312" w:eastAsia="楷体_GB2312" w:hAnsi="KaiTi" w:cs="KaiTi" w:hint="eastAsia"/>
          <w:b/>
          <w:bCs/>
          <w:kern w:val="0"/>
          <w:sz w:val="32"/>
          <w:szCs w:val="32"/>
        </w:rPr>
        <w:t>（一）人员经费</w:t>
      </w:r>
      <w:r w:rsidRPr="005B7FDE">
        <w:rPr>
          <w:rFonts w:ascii="楷体_GB2312" w:eastAsia="楷体_GB2312" w:hint="eastAsia"/>
          <w:kern w:val="0"/>
          <w:sz w:val="32"/>
          <w:szCs w:val="32"/>
          <w:u w:val="single"/>
        </w:rPr>
        <w:t xml:space="preserve"> 2226.60</w:t>
      </w:r>
      <w:r w:rsidRPr="005B7FDE">
        <w:rPr>
          <w:rFonts w:ascii="楷体_GB2312" w:eastAsia="楷体_GB2312" w:hAnsi="KaiTi" w:cs="KaiTi" w:hint="eastAsia"/>
          <w:b/>
          <w:bCs/>
          <w:kern w:val="0"/>
          <w:sz w:val="32"/>
          <w:szCs w:val="32"/>
        </w:rPr>
        <w:t>万元。</w:t>
      </w:r>
      <w:r w:rsidRPr="005B7FDE">
        <w:rPr>
          <w:rFonts w:eastAsia="仿宋_GB2312"/>
          <w:kern w:val="0"/>
          <w:sz w:val="32"/>
          <w:szCs w:val="32"/>
        </w:rPr>
        <w:t>主要包括：基本工资、津贴补贴、奖金、机关事业单位基本养老保险缴费、职业年金缴费、职工基本</w:t>
      </w:r>
      <w:r w:rsidR="005B7FDE">
        <w:rPr>
          <w:rFonts w:eastAsia="仿宋_GB2312"/>
          <w:kern w:val="0"/>
          <w:sz w:val="32"/>
          <w:szCs w:val="32"/>
        </w:rPr>
        <w:t>医疗保险缴费、公务员医疗补助缴费、住房公积金、其他工资福利支出</w:t>
      </w:r>
      <w:r w:rsidRPr="005B7FDE">
        <w:rPr>
          <w:rFonts w:eastAsia="仿宋_GB2312"/>
          <w:kern w:val="0"/>
          <w:sz w:val="32"/>
          <w:szCs w:val="32"/>
        </w:rPr>
        <w:t>等。</w:t>
      </w:r>
    </w:p>
    <w:p w:rsidR="00241777" w:rsidRPr="00735FE1" w:rsidRDefault="005E28A8" w:rsidP="00735FE1">
      <w:pPr>
        <w:pStyle w:val="MsoNormal0"/>
        <w:widowControl/>
        <w:spacing w:before="240" w:after="240" w:line="560" w:lineRule="atLeast"/>
        <w:ind w:firstLine="640"/>
        <w:jc w:val="left"/>
        <w:rPr>
          <w:rFonts w:eastAsia="仿宋_GB2312"/>
          <w:kern w:val="0"/>
          <w:sz w:val="32"/>
          <w:szCs w:val="32"/>
        </w:rPr>
      </w:pPr>
      <w:r w:rsidRPr="005B7FDE">
        <w:rPr>
          <w:rFonts w:ascii="楷体_GB2312" w:eastAsia="楷体_GB2312" w:hAnsi="KaiTi" w:cs="KaiTi"/>
          <w:b/>
          <w:bCs/>
          <w:kern w:val="0"/>
          <w:sz w:val="32"/>
          <w:szCs w:val="32"/>
        </w:rPr>
        <w:t>（二）公用经费</w:t>
      </w:r>
      <w:r w:rsidRPr="005655BA">
        <w:rPr>
          <w:rFonts w:ascii="楷体_GB2312" w:eastAsia="楷体_GB2312"/>
          <w:kern w:val="0"/>
          <w:sz w:val="32"/>
          <w:szCs w:val="32"/>
          <w:u w:val="single"/>
        </w:rPr>
        <w:t xml:space="preserve"> 304.02</w:t>
      </w:r>
      <w:r w:rsidRPr="005B7FDE">
        <w:rPr>
          <w:rFonts w:ascii="楷体_GB2312" w:eastAsia="楷体_GB2312" w:hAnsi="KaiTi" w:cs="KaiTi"/>
          <w:b/>
          <w:bCs/>
          <w:kern w:val="0"/>
          <w:sz w:val="32"/>
          <w:szCs w:val="32"/>
        </w:rPr>
        <w:t>万元。</w:t>
      </w:r>
      <w:r w:rsidRPr="005B7FDE">
        <w:rPr>
          <w:rFonts w:eastAsia="仿宋_GB2312"/>
          <w:kern w:val="0"/>
          <w:sz w:val="32"/>
          <w:szCs w:val="32"/>
        </w:rPr>
        <w:t>主要包括：办公费手续费、水费、电费、取暖费、</w:t>
      </w:r>
      <w:r w:rsidR="005B7FDE">
        <w:rPr>
          <w:rFonts w:eastAsia="仿宋_GB2312" w:hint="eastAsia"/>
          <w:kern w:val="0"/>
          <w:sz w:val="32"/>
          <w:szCs w:val="32"/>
        </w:rPr>
        <w:t>邮电</w:t>
      </w:r>
      <w:r w:rsidRPr="005B7FDE">
        <w:rPr>
          <w:rFonts w:eastAsia="仿宋_GB2312"/>
          <w:kern w:val="0"/>
          <w:sz w:val="32"/>
          <w:szCs w:val="32"/>
        </w:rPr>
        <w:t>费、公务接待费、工会经费、福利费、其他交通费用等。</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七、一般公共预算财政拨款项目支出决算情况说明</w:t>
      </w:r>
    </w:p>
    <w:p w:rsidR="00241777" w:rsidRPr="00735FE1" w:rsidRDefault="005E28A8">
      <w:pPr>
        <w:pStyle w:val="MsoNormal0"/>
        <w:widowControl/>
        <w:spacing w:before="240" w:after="240" w:line="560" w:lineRule="atLeast"/>
        <w:ind w:firstLine="640"/>
        <w:jc w:val="left"/>
        <w:rPr>
          <w:rFonts w:eastAsia="仿宋_GB2312"/>
          <w:kern w:val="0"/>
          <w:sz w:val="32"/>
          <w:szCs w:val="32"/>
        </w:rPr>
      </w:pPr>
      <w:r w:rsidRPr="00735FE1">
        <w:rPr>
          <w:rFonts w:eastAsia="仿宋_GB2312"/>
          <w:kern w:val="0"/>
          <w:sz w:val="32"/>
          <w:szCs w:val="32"/>
        </w:rPr>
        <w:t>内蒙古自治区通辽市人民检察院</w:t>
      </w:r>
      <w:r w:rsidRPr="00735FE1">
        <w:rPr>
          <w:rFonts w:eastAsia="仿宋_GB2312"/>
          <w:kern w:val="0"/>
          <w:sz w:val="32"/>
          <w:szCs w:val="32"/>
        </w:rPr>
        <w:t>2025</w:t>
      </w:r>
      <w:r w:rsidRPr="00735FE1">
        <w:rPr>
          <w:rFonts w:eastAsia="仿宋_GB2312"/>
          <w:kern w:val="0"/>
          <w:sz w:val="32"/>
          <w:szCs w:val="32"/>
        </w:rPr>
        <w:t>年度一般公共预算财政拨款项目支出决算</w:t>
      </w:r>
      <w:r w:rsidRPr="00735FE1">
        <w:rPr>
          <w:rFonts w:eastAsia="仿宋_GB2312"/>
          <w:kern w:val="0"/>
          <w:sz w:val="32"/>
          <w:szCs w:val="32"/>
        </w:rPr>
        <w:t xml:space="preserve"> 1031.11</w:t>
      </w:r>
      <w:r w:rsidRPr="00735FE1">
        <w:rPr>
          <w:rFonts w:eastAsia="仿宋_GB2312"/>
          <w:kern w:val="0"/>
          <w:sz w:val="32"/>
          <w:szCs w:val="32"/>
        </w:rPr>
        <w:t>万元，其中：</w:t>
      </w:r>
    </w:p>
    <w:p w:rsidR="00241777" w:rsidRPr="00735FE1" w:rsidRDefault="005E28A8">
      <w:pPr>
        <w:pStyle w:val="MsoNormal0"/>
        <w:widowControl/>
        <w:spacing w:before="240" w:after="240" w:line="560" w:lineRule="atLeast"/>
        <w:ind w:firstLine="640"/>
        <w:jc w:val="left"/>
        <w:rPr>
          <w:rFonts w:eastAsia="仿宋_GB2312"/>
          <w:kern w:val="0"/>
          <w:sz w:val="32"/>
          <w:szCs w:val="32"/>
        </w:rPr>
      </w:pPr>
      <w:r w:rsidRPr="00735FE1">
        <w:rPr>
          <w:rFonts w:ascii="楷体_GB2312" w:eastAsia="楷体_GB2312" w:hAnsi="KaiTi" w:cs="KaiTi"/>
          <w:b/>
          <w:bCs/>
          <w:kern w:val="0"/>
          <w:sz w:val="32"/>
          <w:szCs w:val="32"/>
        </w:rPr>
        <w:t>（一）商品和服务支出</w:t>
      </w:r>
      <w:r w:rsidRPr="00466DAB">
        <w:rPr>
          <w:rFonts w:ascii="楷体_GB2312" w:eastAsia="楷体_GB2312"/>
          <w:kern w:val="0"/>
          <w:sz w:val="32"/>
          <w:szCs w:val="32"/>
          <w:u w:val="single"/>
        </w:rPr>
        <w:t xml:space="preserve"> 760.11</w:t>
      </w:r>
      <w:r w:rsidRPr="00735FE1">
        <w:rPr>
          <w:rFonts w:ascii="楷体_GB2312" w:eastAsia="楷体_GB2312" w:hAnsi="KaiTi" w:cs="KaiTi"/>
          <w:b/>
          <w:bCs/>
          <w:kern w:val="0"/>
          <w:sz w:val="32"/>
          <w:szCs w:val="32"/>
        </w:rPr>
        <w:t>万元。</w:t>
      </w:r>
      <w:r w:rsidRPr="00735FE1">
        <w:rPr>
          <w:rFonts w:eastAsia="仿宋_GB2312"/>
          <w:kern w:val="0"/>
          <w:sz w:val="32"/>
          <w:szCs w:val="32"/>
        </w:rPr>
        <w:t>主要包括：办公费、印刷费、邮电费、取暖费、物业管理费、差旅费维修（护）费、租赁费、会议费、培训费、委托业务费、</w:t>
      </w:r>
      <w:r w:rsidR="00735FE1">
        <w:rPr>
          <w:rFonts w:eastAsia="仿宋_GB2312"/>
          <w:kern w:val="0"/>
          <w:sz w:val="32"/>
          <w:szCs w:val="32"/>
        </w:rPr>
        <w:t>公务用车运行维护费</w:t>
      </w:r>
      <w:r w:rsidRPr="00735FE1">
        <w:rPr>
          <w:rFonts w:eastAsia="仿宋_GB2312"/>
          <w:kern w:val="0"/>
          <w:sz w:val="32"/>
          <w:szCs w:val="32"/>
        </w:rPr>
        <w:t>。</w:t>
      </w:r>
    </w:p>
    <w:p w:rsidR="00241777" w:rsidRDefault="005E28A8">
      <w:pPr>
        <w:pStyle w:val="MsoNormal0"/>
        <w:widowControl/>
        <w:spacing w:before="240" w:after="240" w:line="560" w:lineRule="atLeast"/>
        <w:ind w:firstLine="640"/>
        <w:jc w:val="left"/>
        <w:rPr>
          <w:rFonts w:eastAsia="仿宋_GB2312"/>
          <w:kern w:val="0"/>
          <w:sz w:val="32"/>
          <w:szCs w:val="32"/>
        </w:rPr>
      </w:pPr>
      <w:r w:rsidRPr="00735FE1">
        <w:rPr>
          <w:rFonts w:ascii="楷体_GB2312" w:eastAsia="楷体_GB2312" w:hint="eastAsia"/>
          <w:b/>
          <w:kern w:val="0"/>
          <w:sz w:val="32"/>
          <w:szCs w:val="32"/>
        </w:rPr>
        <w:lastRenderedPageBreak/>
        <w:t>（</w:t>
      </w:r>
      <w:r w:rsidR="00735FE1">
        <w:rPr>
          <w:rFonts w:ascii="楷体_GB2312" w:eastAsia="楷体_GB2312" w:hint="eastAsia"/>
          <w:b/>
          <w:kern w:val="0"/>
          <w:sz w:val="32"/>
          <w:szCs w:val="32"/>
        </w:rPr>
        <w:t>二</w:t>
      </w:r>
      <w:r w:rsidRPr="00735FE1">
        <w:rPr>
          <w:rFonts w:ascii="楷体_GB2312" w:eastAsia="楷体_GB2312" w:hint="eastAsia"/>
          <w:b/>
          <w:kern w:val="0"/>
          <w:sz w:val="32"/>
          <w:szCs w:val="32"/>
        </w:rPr>
        <w:t>）</w:t>
      </w:r>
      <w:r w:rsidR="005655BA">
        <w:rPr>
          <w:rFonts w:ascii="楷体_GB2312" w:eastAsia="楷体_GB2312" w:hint="eastAsia"/>
          <w:b/>
          <w:kern w:val="0"/>
          <w:sz w:val="32"/>
          <w:szCs w:val="32"/>
        </w:rPr>
        <w:t>对个人和家庭补助支出</w:t>
      </w:r>
      <w:r w:rsidR="005655BA" w:rsidRPr="00735FE1">
        <w:rPr>
          <w:rFonts w:ascii="楷体_GB2312" w:eastAsia="楷体_GB2312" w:hint="eastAsia"/>
          <w:b/>
          <w:kern w:val="0"/>
          <w:sz w:val="32"/>
          <w:szCs w:val="32"/>
        </w:rPr>
        <w:t xml:space="preserve"> </w:t>
      </w:r>
      <w:r w:rsidR="005655BA" w:rsidRPr="00466DAB">
        <w:rPr>
          <w:rFonts w:ascii="楷体_GB2312" w:eastAsia="楷体_GB2312" w:hint="eastAsia"/>
          <w:kern w:val="0"/>
          <w:sz w:val="32"/>
          <w:szCs w:val="32"/>
          <w:u w:val="single"/>
        </w:rPr>
        <w:t>134.00</w:t>
      </w:r>
      <w:r w:rsidR="005655BA" w:rsidRPr="00735FE1">
        <w:rPr>
          <w:rFonts w:ascii="楷体_GB2312" w:eastAsia="楷体_GB2312" w:hint="eastAsia"/>
          <w:b/>
          <w:kern w:val="0"/>
          <w:sz w:val="32"/>
          <w:szCs w:val="32"/>
        </w:rPr>
        <w:t>万元。</w:t>
      </w:r>
      <w:r w:rsidR="005655BA" w:rsidRPr="00735FE1">
        <w:rPr>
          <w:rFonts w:eastAsia="仿宋_GB2312"/>
          <w:kern w:val="0"/>
          <w:sz w:val="32"/>
          <w:szCs w:val="32"/>
        </w:rPr>
        <w:t>主要包括：</w:t>
      </w:r>
      <w:r w:rsidR="005655BA">
        <w:rPr>
          <w:rFonts w:eastAsia="仿宋_GB2312" w:hint="eastAsia"/>
          <w:kern w:val="0"/>
          <w:sz w:val="32"/>
          <w:szCs w:val="32"/>
        </w:rPr>
        <w:t>发放</w:t>
      </w:r>
      <w:r w:rsidR="00326EF6">
        <w:rPr>
          <w:rFonts w:eastAsia="仿宋_GB2312" w:hint="eastAsia"/>
          <w:kern w:val="0"/>
          <w:sz w:val="32"/>
          <w:szCs w:val="32"/>
        </w:rPr>
        <w:t>国家</w:t>
      </w:r>
      <w:r w:rsidR="005655BA">
        <w:rPr>
          <w:rFonts w:eastAsia="仿宋_GB2312" w:hint="eastAsia"/>
          <w:kern w:val="0"/>
          <w:sz w:val="32"/>
          <w:szCs w:val="32"/>
        </w:rPr>
        <w:t>司法救助金</w:t>
      </w:r>
      <w:r w:rsidR="00326EF6">
        <w:rPr>
          <w:rFonts w:eastAsia="仿宋_GB2312" w:hint="eastAsia"/>
          <w:kern w:val="0"/>
          <w:sz w:val="32"/>
          <w:szCs w:val="32"/>
        </w:rPr>
        <w:t>75</w:t>
      </w:r>
      <w:r w:rsidR="00326EF6">
        <w:rPr>
          <w:rFonts w:eastAsia="仿宋_GB2312" w:hint="eastAsia"/>
          <w:kern w:val="0"/>
          <w:sz w:val="32"/>
          <w:szCs w:val="32"/>
        </w:rPr>
        <w:t>件</w:t>
      </w:r>
      <w:r w:rsidR="00326EF6">
        <w:rPr>
          <w:rFonts w:eastAsia="仿宋_GB2312" w:hint="eastAsia"/>
          <w:kern w:val="0"/>
          <w:sz w:val="32"/>
          <w:szCs w:val="32"/>
        </w:rPr>
        <w:t>85</w:t>
      </w:r>
      <w:r w:rsidR="00326EF6">
        <w:rPr>
          <w:rFonts w:eastAsia="仿宋_GB2312" w:hint="eastAsia"/>
          <w:kern w:val="0"/>
          <w:sz w:val="32"/>
          <w:szCs w:val="32"/>
        </w:rPr>
        <w:t>人共计</w:t>
      </w:r>
      <w:r w:rsidR="00326EF6">
        <w:rPr>
          <w:rFonts w:eastAsia="仿宋_GB2312" w:hint="eastAsia"/>
          <w:kern w:val="0"/>
          <w:sz w:val="32"/>
          <w:szCs w:val="32"/>
        </w:rPr>
        <w:t>118</w:t>
      </w:r>
      <w:r w:rsidR="00326EF6">
        <w:rPr>
          <w:rFonts w:eastAsia="仿宋_GB2312" w:hint="eastAsia"/>
          <w:kern w:val="0"/>
          <w:sz w:val="32"/>
          <w:szCs w:val="32"/>
        </w:rPr>
        <w:t>万元、人才引进</w:t>
      </w:r>
      <w:r w:rsidR="005655BA">
        <w:rPr>
          <w:rFonts w:eastAsia="仿宋_GB2312" w:hint="eastAsia"/>
          <w:kern w:val="0"/>
          <w:sz w:val="32"/>
          <w:szCs w:val="32"/>
        </w:rPr>
        <w:t>政法定向选调生经济补偿金</w:t>
      </w:r>
      <w:r w:rsidR="00326EF6">
        <w:rPr>
          <w:rFonts w:eastAsia="仿宋_GB2312" w:hint="eastAsia"/>
          <w:kern w:val="0"/>
          <w:sz w:val="32"/>
          <w:szCs w:val="32"/>
        </w:rPr>
        <w:t>4</w:t>
      </w:r>
      <w:r w:rsidR="00326EF6">
        <w:rPr>
          <w:rFonts w:eastAsia="仿宋_GB2312" w:hint="eastAsia"/>
          <w:kern w:val="0"/>
          <w:sz w:val="32"/>
          <w:szCs w:val="32"/>
        </w:rPr>
        <w:t>人两年</w:t>
      </w:r>
      <w:r w:rsidR="00326EF6">
        <w:rPr>
          <w:rFonts w:eastAsia="仿宋_GB2312" w:hint="eastAsia"/>
          <w:kern w:val="0"/>
          <w:sz w:val="32"/>
          <w:szCs w:val="32"/>
        </w:rPr>
        <w:t>16</w:t>
      </w:r>
      <w:r w:rsidR="00326EF6">
        <w:rPr>
          <w:rFonts w:eastAsia="仿宋_GB2312" w:hint="eastAsia"/>
          <w:kern w:val="0"/>
          <w:sz w:val="32"/>
          <w:szCs w:val="32"/>
        </w:rPr>
        <w:t>万元</w:t>
      </w:r>
      <w:r w:rsidR="005655BA" w:rsidRPr="00735FE1">
        <w:rPr>
          <w:rFonts w:eastAsia="仿宋_GB2312"/>
          <w:kern w:val="0"/>
          <w:sz w:val="32"/>
          <w:szCs w:val="32"/>
        </w:rPr>
        <w:t>。</w:t>
      </w:r>
    </w:p>
    <w:p w:rsidR="005655BA" w:rsidRPr="005655BA" w:rsidRDefault="005655BA">
      <w:pPr>
        <w:pStyle w:val="MsoNormal0"/>
        <w:widowControl/>
        <w:spacing w:before="240" w:after="240" w:line="560" w:lineRule="atLeast"/>
        <w:ind w:firstLine="640"/>
        <w:jc w:val="left"/>
        <w:rPr>
          <w:rFonts w:eastAsia="仿宋_GB2312"/>
          <w:kern w:val="0"/>
          <w:sz w:val="32"/>
          <w:szCs w:val="32"/>
        </w:rPr>
      </w:pPr>
      <w:r w:rsidRPr="00735FE1">
        <w:rPr>
          <w:rFonts w:ascii="楷体_GB2312" w:eastAsia="楷体_GB2312" w:hint="eastAsia"/>
          <w:b/>
          <w:kern w:val="0"/>
          <w:sz w:val="32"/>
          <w:szCs w:val="32"/>
        </w:rPr>
        <w:t>（</w:t>
      </w:r>
      <w:r>
        <w:rPr>
          <w:rFonts w:ascii="楷体_GB2312" w:eastAsia="楷体_GB2312" w:hint="eastAsia"/>
          <w:b/>
          <w:kern w:val="0"/>
          <w:sz w:val="32"/>
          <w:szCs w:val="32"/>
        </w:rPr>
        <w:t>三</w:t>
      </w:r>
      <w:r w:rsidRPr="00735FE1">
        <w:rPr>
          <w:rFonts w:ascii="楷体_GB2312" w:eastAsia="楷体_GB2312" w:hint="eastAsia"/>
          <w:b/>
          <w:kern w:val="0"/>
          <w:sz w:val="32"/>
          <w:szCs w:val="32"/>
        </w:rPr>
        <w:t xml:space="preserve">）资本性支出 </w:t>
      </w:r>
      <w:r w:rsidRPr="00466DAB">
        <w:rPr>
          <w:rFonts w:ascii="楷体_GB2312" w:eastAsia="楷体_GB2312" w:hint="eastAsia"/>
          <w:kern w:val="0"/>
          <w:sz w:val="32"/>
          <w:szCs w:val="32"/>
          <w:u w:val="single"/>
        </w:rPr>
        <w:t>137.00</w:t>
      </w:r>
      <w:r w:rsidRPr="00735FE1">
        <w:rPr>
          <w:rFonts w:ascii="楷体_GB2312" w:eastAsia="楷体_GB2312" w:hint="eastAsia"/>
          <w:b/>
          <w:kern w:val="0"/>
          <w:sz w:val="32"/>
          <w:szCs w:val="32"/>
        </w:rPr>
        <w:t>万元。</w:t>
      </w:r>
      <w:r w:rsidRPr="00735FE1">
        <w:rPr>
          <w:rFonts w:eastAsia="仿宋_GB2312"/>
          <w:kern w:val="0"/>
          <w:sz w:val="32"/>
          <w:szCs w:val="32"/>
        </w:rPr>
        <w:t>主要包括：办公设备购置。</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八、财政拨款“三公”经费支出决算情况说明</w:t>
      </w:r>
    </w:p>
    <w:p w:rsidR="00241777" w:rsidRPr="00735FE1" w:rsidRDefault="005E28A8">
      <w:pPr>
        <w:pStyle w:val="MsoNormal0"/>
        <w:widowControl/>
        <w:spacing w:before="240" w:after="240"/>
        <w:ind w:firstLine="643"/>
        <w:jc w:val="left"/>
        <w:rPr>
          <w:rFonts w:ascii="楷体_GB2312" w:eastAsia="楷体_GB2312"/>
          <w:kern w:val="0"/>
          <w:sz w:val="24"/>
        </w:rPr>
      </w:pPr>
      <w:r w:rsidRPr="00735FE1">
        <w:rPr>
          <w:rFonts w:ascii="楷体_GB2312" w:eastAsia="楷体_GB2312" w:hAnsi="KaiTi" w:cs="KaiTi" w:hint="eastAsia"/>
          <w:b/>
          <w:bCs/>
          <w:kern w:val="0"/>
          <w:sz w:val="32"/>
          <w:szCs w:val="32"/>
        </w:rPr>
        <w:t>（一）财政拨款</w:t>
      </w:r>
      <w:r w:rsidRPr="00735FE1">
        <w:rPr>
          <w:rFonts w:ascii="楷体_GB2312" w:eastAsia="楷体_GB2312" w:hint="eastAsia"/>
          <w:b/>
          <w:bCs/>
          <w:kern w:val="0"/>
          <w:sz w:val="32"/>
          <w:szCs w:val="32"/>
        </w:rPr>
        <w:t>“</w:t>
      </w:r>
      <w:r w:rsidRPr="00735FE1">
        <w:rPr>
          <w:rFonts w:ascii="楷体_GB2312" w:eastAsia="楷体_GB2312" w:hAnsi="KaiTi" w:cs="KaiTi" w:hint="eastAsia"/>
          <w:b/>
          <w:bCs/>
          <w:kern w:val="0"/>
          <w:sz w:val="32"/>
          <w:szCs w:val="32"/>
        </w:rPr>
        <w:t>三公</w:t>
      </w:r>
      <w:r w:rsidRPr="00735FE1">
        <w:rPr>
          <w:rFonts w:ascii="楷体_GB2312" w:eastAsia="楷体_GB2312" w:hint="eastAsia"/>
          <w:b/>
          <w:bCs/>
          <w:kern w:val="0"/>
          <w:sz w:val="32"/>
          <w:szCs w:val="32"/>
        </w:rPr>
        <w:t>”</w:t>
      </w:r>
      <w:r w:rsidRPr="00735FE1">
        <w:rPr>
          <w:rFonts w:ascii="楷体_GB2312" w:eastAsia="楷体_GB2312" w:hAnsi="KaiTi" w:cs="KaiTi" w:hint="eastAsia"/>
          <w:b/>
          <w:bCs/>
          <w:kern w:val="0"/>
          <w:sz w:val="32"/>
          <w:szCs w:val="32"/>
        </w:rPr>
        <w:t>经费支出总体情况说明。</w:t>
      </w:r>
    </w:p>
    <w:p w:rsidR="00241777" w:rsidRPr="00735FE1" w:rsidRDefault="005E28A8">
      <w:pPr>
        <w:pStyle w:val="MsoNormal0"/>
        <w:widowControl/>
        <w:spacing w:before="240" w:after="240" w:line="560" w:lineRule="atLeast"/>
        <w:ind w:firstLine="640"/>
        <w:jc w:val="left"/>
        <w:rPr>
          <w:rFonts w:eastAsia="仿宋_GB2312"/>
          <w:kern w:val="0"/>
          <w:sz w:val="32"/>
          <w:szCs w:val="32"/>
        </w:rPr>
      </w:pPr>
      <w:r w:rsidRPr="00735FE1">
        <w:rPr>
          <w:rFonts w:eastAsia="仿宋_GB2312"/>
          <w:kern w:val="0"/>
          <w:sz w:val="32"/>
          <w:szCs w:val="32"/>
        </w:rPr>
        <w:t>内蒙古自治区通辽市人民检察院</w:t>
      </w:r>
      <w:r w:rsidRPr="00735FE1">
        <w:rPr>
          <w:rFonts w:eastAsia="仿宋_GB2312"/>
          <w:kern w:val="0"/>
          <w:sz w:val="32"/>
          <w:szCs w:val="32"/>
        </w:rPr>
        <w:t>2025</w:t>
      </w:r>
      <w:r w:rsidRPr="00735FE1">
        <w:rPr>
          <w:rFonts w:eastAsia="仿宋_GB2312"/>
          <w:kern w:val="0"/>
          <w:sz w:val="32"/>
          <w:szCs w:val="32"/>
        </w:rPr>
        <w:t>年度财政拨款</w:t>
      </w:r>
      <w:r w:rsidRPr="00735FE1">
        <w:rPr>
          <w:rFonts w:eastAsia="仿宋_GB2312"/>
          <w:kern w:val="0"/>
          <w:sz w:val="32"/>
          <w:szCs w:val="32"/>
        </w:rPr>
        <w:t>“</w:t>
      </w:r>
      <w:r w:rsidRPr="00735FE1">
        <w:rPr>
          <w:rFonts w:eastAsia="仿宋_GB2312"/>
          <w:kern w:val="0"/>
          <w:sz w:val="32"/>
          <w:szCs w:val="32"/>
        </w:rPr>
        <w:t>三公</w:t>
      </w:r>
      <w:r w:rsidRPr="00735FE1">
        <w:rPr>
          <w:rFonts w:eastAsia="仿宋_GB2312"/>
          <w:kern w:val="0"/>
          <w:sz w:val="32"/>
          <w:szCs w:val="32"/>
        </w:rPr>
        <w:t>”</w:t>
      </w:r>
      <w:r w:rsidRPr="00735FE1">
        <w:rPr>
          <w:rFonts w:eastAsia="仿宋_GB2312"/>
          <w:kern w:val="0"/>
          <w:sz w:val="32"/>
          <w:szCs w:val="32"/>
        </w:rPr>
        <w:t>经费全年预算</w:t>
      </w:r>
      <w:r w:rsidRPr="00735FE1">
        <w:rPr>
          <w:rFonts w:eastAsia="仿宋_GB2312"/>
          <w:kern w:val="0"/>
          <w:sz w:val="32"/>
          <w:szCs w:val="32"/>
        </w:rPr>
        <w:t xml:space="preserve"> 55.27</w:t>
      </w:r>
      <w:r w:rsidRPr="00735FE1">
        <w:rPr>
          <w:rFonts w:eastAsia="仿宋_GB2312"/>
          <w:kern w:val="0"/>
          <w:sz w:val="32"/>
          <w:szCs w:val="32"/>
        </w:rPr>
        <w:t>万元，支出决算</w:t>
      </w:r>
      <w:r w:rsidRPr="00735FE1">
        <w:rPr>
          <w:rFonts w:eastAsia="仿宋_GB2312"/>
          <w:kern w:val="0"/>
          <w:sz w:val="32"/>
          <w:szCs w:val="32"/>
        </w:rPr>
        <w:t xml:space="preserve"> 55.27</w:t>
      </w:r>
      <w:r w:rsidRPr="00735FE1">
        <w:rPr>
          <w:rFonts w:eastAsia="仿宋_GB2312"/>
          <w:kern w:val="0"/>
          <w:sz w:val="32"/>
          <w:szCs w:val="32"/>
        </w:rPr>
        <w:t>万元，完成预算的</w:t>
      </w:r>
      <w:r w:rsidRPr="00735FE1">
        <w:rPr>
          <w:rFonts w:eastAsia="仿宋_GB2312"/>
          <w:kern w:val="0"/>
          <w:sz w:val="32"/>
          <w:szCs w:val="32"/>
        </w:rPr>
        <w:t xml:space="preserve"> 100.00%</w:t>
      </w:r>
      <w:r w:rsidRPr="00735FE1">
        <w:rPr>
          <w:rFonts w:eastAsia="仿宋_GB2312"/>
          <w:kern w:val="0"/>
          <w:sz w:val="32"/>
          <w:szCs w:val="32"/>
        </w:rPr>
        <w:t>。其中：因公出国（境）费全年预算</w:t>
      </w:r>
      <w:r w:rsidRPr="00735FE1">
        <w:rPr>
          <w:rFonts w:eastAsia="仿宋_GB2312"/>
          <w:kern w:val="0"/>
          <w:sz w:val="32"/>
          <w:szCs w:val="32"/>
        </w:rPr>
        <w:t xml:space="preserve"> 0</w:t>
      </w:r>
      <w:r w:rsidRPr="00735FE1">
        <w:rPr>
          <w:rFonts w:eastAsia="仿宋_GB2312"/>
          <w:kern w:val="0"/>
          <w:sz w:val="32"/>
          <w:szCs w:val="32"/>
        </w:rPr>
        <w:t>万元，支出决算</w:t>
      </w:r>
      <w:r w:rsidRPr="00735FE1">
        <w:rPr>
          <w:rFonts w:eastAsia="仿宋_GB2312"/>
          <w:kern w:val="0"/>
          <w:sz w:val="32"/>
          <w:szCs w:val="32"/>
        </w:rPr>
        <w:t xml:space="preserve"> 0</w:t>
      </w:r>
      <w:r w:rsidRPr="00735FE1">
        <w:rPr>
          <w:rFonts w:eastAsia="仿宋_GB2312"/>
          <w:kern w:val="0"/>
          <w:sz w:val="32"/>
          <w:szCs w:val="32"/>
        </w:rPr>
        <w:t>万元，完成预算的</w:t>
      </w:r>
      <w:r w:rsidRPr="00735FE1">
        <w:rPr>
          <w:rFonts w:eastAsia="仿宋_GB2312"/>
          <w:kern w:val="0"/>
          <w:sz w:val="32"/>
          <w:szCs w:val="32"/>
        </w:rPr>
        <w:t xml:space="preserve"> 0%</w:t>
      </w:r>
      <w:r w:rsidRPr="00735FE1">
        <w:rPr>
          <w:rFonts w:eastAsia="仿宋_GB2312"/>
          <w:kern w:val="0"/>
          <w:sz w:val="32"/>
          <w:szCs w:val="32"/>
        </w:rPr>
        <w:t>；公务用车购置及运行维护费全年预算</w:t>
      </w:r>
      <w:r w:rsidRPr="00735FE1">
        <w:rPr>
          <w:rFonts w:eastAsia="仿宋_GB2312"/>
          <w:kern w:val="0"/>
          <w:sz w:val="32"/>
          <w:szCs w:val="32"/>
        </w:rPr>
        <w:t xml:space="preserve"> 54.00</w:t>
      </w:r>
      <w:r w:rsidRPr="00735FE1">
        <w:rPr>
          <w:rFonts w:eastAsia="仿宋_GB2312"/>
          <w:kern w:val="0"/>
          <w:sz w:val="32"/>
          <w:szCs w:val="32"/>
        </w:rPr>
        <w:t>万元，支出决算</w:t>
      </w:r>
      <w:r w:rsidRPr="00735FE1">
        <w:rPr>
          <w:rFonts w:eastAsia="仿宋_GB2312"/>
          <w:kern w:val="0"/>
          <w:sz w:val="32"/>
          <w:szCs w:val="32"/>
        </w:rPr>
        <w:t xml:space="preserve"> 54.00</w:t>
      </w:r>
      <w:r w:rsidRPr="00735FE1">
        <w:rPr>
          <w:rFonts w:eastAsia="仿宋_GB2312"/>
          <w:kern w:val="0"/>
          <w:sz w:val="32"/>
          <w:szCs w:val="32"/>
        </w:rPr>
        <w:t>万元，完成预算的</w:t>
      </w:r>
      <w:r w:rsidRPr="00735FE1">
        <w:rPr>
          <w:rFonts w:eastAsia="仿宋_GB2312"/>
          <w:kern w:val="0"/>
          <w:sz w:val="32"/>
          <w:szCs w:val="32"/>
        </w:rPr>
        <w:t xml:space="preserve"> 100.00%</w:t>
      </w:r>
      <w:r w:rsidRPr="00735FE1">
        <w:rPr>
          <w:rFonts w:eastAsia="仿宋_GB2312"/>
          <w:kern w:val="0"/>
          <w:sz w:val="32"/>
          <w:szCs w:val="32"/>
        </w:rPr>
        <w:t>；公务接待费全年预算</w:t>
      </w:r>
      <w:r w:rsidRPr="00735FE1">
        <w:rPr>
          <w:rFonts w:eastAsia="仿宋_GB2312"/>
          <w:kern w:val="0"/>
          <w:sz w:val="32"/>
          <w:szCs w:val="32"/>
        </w:rPr>
        <w:t xml:space="preserve"> 1.27</w:t>
      </w:r>
      <w:r w:rsidRPr="00735FE1">
        <w:rPr>
          <w:rFonts w:eastAsia="仿宋_GB2312"/>
          <w:kern w:val="0"/>
          <w:sz w:val="32"/>
          <w:szCs w:val="32"/>
        </w:rPr>
        <w:t>万元，支出决算</w:t>
      </w:r>
      <w:r w:rsidRPr="00735FE1">
        <w:rPr>
          <w:rFonts w:eastAsia="仿宋_GB2312"/>
          <w:kern w:val="0"/>
          <w:sz w:val="32"/>
          <w:szCs w:val="32"/>
        </w:rPr>
        <w:t xml:space="preserve"> 1.27</w:t>
      </w:r>
      <w:r w:rsidRPr="00735FE1">
        <w:rPr>
          <w:rFonts w:eastAsia="仿宋_GB2312"/>
          <w:kern w:val="0"/>
          <w:sz w:val="32"/>
          <w:szCs w:val="32"/>
        </w:rPr>
        <w:t>万元，完成预算的</w:t>
      </w:r>
      <w:r w:rsidRPr="00735FE1">
        <w:rPr>
          <w:rFonts w:eastAsia="仿宋_GB2312"/>
          <w:kern w:val="0"/>
          <w:sz w:val="32"/>
          <w:szCs w:val="32"/>
        </w:rPr>
        <w:t xml:space="preserve"> 100.00%</w:t>
      </w:r>
      <w:r w:rsidRPr="00735FE1">
        <w:rPr>
          <w:rFonts w:eastAsia="仿宋_GB2312"/>
          <w:kern w:val="0"/>
          <w:sz w:val="32"/>
          <w:szCs w:val="32"/>
        </w:rPr>
        <w:t>。</w:t>
      </w:r>
      <w:r w:rsidRPr="00735FE1">
        <w:rPr>
          <w:rFonts w:eastAsia="仿宋_GB2312"/>
          <w:kern w:val="0"/>
          <w:sz w:val="32"/>
          <w:szCs w:val="32"/>
        </w:rPr>
        <w:t>2025</w:t>
      </w:r>
      <w:r w:rsidRPr="00735FE1">
        <w:rPr>
          <w:rFonts w:eastAsia="仿宋_GB2312"/>
          <w:kern w:val="0"/>
          <w:sz w:val="32"/>
          <w:szCs w:val="32"/>
        </w:rPr>
        <w:t>年度一般公共预算财政拨款</w:t>
      </w:r>
      <w:r w:rsidRPr="00735FE1">
        <w:rPr>
          <w:rFonts w:eastAsia="仿宋_GB2312"/>
          <w:kern w:val="0"/>
          <w:sz w:val="32"/>
          <w:szCs w:val="32"/>
        </w:rPr>
        <w:t>“</w:t>
      </w:r>
      <w:r w:rsidRPr="00735FE1">
        <w:rPr>
          <w:rFonts w:eastAsia="仿宋_GB2312"/>
          <w:kern w:val="0"/>
          <w:sz w:val="32"/>
          <w:szCs w:val="32"/>
        </w:rPr>
        <w:t>三公</w:t>
      </w:r>
      <w:r w:rsidRPr="00735FE1">
        <w:rPr>
          <w:rFonts w:eastAsia="仿宋_GB2312"/>
          <w:kern w:val="0"/>
          <w:sz w:val="32"/>
          <w:szCs w:val="32"/>
        </w:rPr>
        <w:t>”</w:t>
      </w:r>
      <w:r w:rsidRPr="00735FE1">
        <w:rPr>
          <w:rFonts w:eastAsia="仿宋_GB2312"/>
          <w:kern w:val="0"/>
          <w:sz w:val="32"/>
          <w:szCs w:val="32"/>
        </w:rPr>
        <w:t>经费全年预算</w:t>
      </w:r>
      <w:r w:rsidRPr="00735FE1">
        <w:rPr>
          <w:rFonts w:eastAsia="仿宋_GB2312"/>
          <w:kern w:val="0"/>
          <w:sz w:val="32"/>
          <w:szCs w:val="32"/>
        </w:rPr>
        <w:t xml:space="preserve"> 55.27</w:t>
      </w:r>
      <w:r w:rsidRPr="00735FE1">
        <w:rPr>
          <w:rFonts w:eastAsia="仿宋_GB2312"/>
          <w:kern w:val="0"/>
          <w:sz w:val="32"/>
          <w:szCs w:val="32"/>
        </w:rPr>
        <w:t>万元，支出决算</w:t>
      </w:r>
      <w:r w:rsidRPr="00735FE1">
        <w:rPr>
          <w:rFonts w:eastAsia="仿宋_GB2312"/>
          <w:kern w:val="0"/>
          <w:sz w:val="32"/>
          <w:szCs w:val="32"/>
        </w:rPr>
        <w:t xml:space="preserve"> 55.27</w:t>
      </w:r>
      <w:r w:rsidRPr="00735FE1">
        <w:rPr>
          <w:rFonts w:eastAsia="仿宋_GB2312"/>
          <w:kern w:val="0"/>
          <w:sz w:val="32"/>
          <w:szCs w:val="32"/>
        </w:rPr>
        <w:t>万元，与</w:t>
      </w:r>
      <w:r w:rsidR="00735FE1">
        <w:rPr>
          <w:rFonts w:eastAsia="仿宋_GB2312" w:hint="eastAsia"/>
          <w:kern w:val="0"/>
          <w:sz w:val="32"/>
          <w:szCs w:val="32"/>
        </w:rPr>
        <w:t>全年</w:t>
      </w:r>
      <w:r w:rsidRPr="00735FE1">
        <w:rPr>
          <w:rFonts w:eastAsia="仿宋_GB2312"/>
          <w:kern w:val="0"/>
          <w:sz w:val="32"/>
          <w:szCs w:val="32"/>
        </w:rPr>
        <w:t>预算</w:t>
      </w:r>
      <w:r w:rsidR="00735FE1">
        <w:rPr>
          <w:rFonts w:eastAsia="仿宋_GB2312" w:hint="eastAsia"/>
          <w:kern w:val="0"/>
          <w:sz w:val="32"/>
          <w:szCs w:val="32"/>
        </w:rPr>
        <w:t>无</w:t>
      </w:r>
      <w:r w:rsidRPr="00735FE1">
        <w:rPr>
          <w:rFonts w:eastAsia="仿宋_GB2312"/>
          <w:kern w:val="0"/>
          <w:sz w:val="32"/>
          <w:szCs w:val="32"/>
        </w:rPr>
        <w:t>差异</w:t>
      </w:r>
      <w:r w:rsidR="00735FE1">
        <w:rPr>
          <w:rFonts w:eastAsia="仿宋_GB2312" w:hint="eastAsia"/>
          <w:kern w:val="0"/>
          <w:sz w:val="32"/>
          <w:szCs w:val="32"/>
        </w:rPr>
        <w:t>。</w:t>
      </w:r>
    </w:p>
    <w:p w:rsidR="00241777" w:rsidRPr="00735FE1" w:rsidRDefault="005E28A8">
      <w:pPr>
        <w:pStyle w:val="MsoNormal0"/>
        <w:widowControl/>
        <w:spacing w:before="240" w:after="240"/>
        <w:ind w:firstLine="643"/>
        <w:jc w:val="left"/>
        <w:rPr>
          <w:rFonts w:ascii="楷体_GB2312" w:eastAsia="楷体_GB2312"/>
          <w:kern w:val="0"/>
          <w:sz w:val="24"/>
        </w:rPr>
      </w:pPr>
      <w:r w:rsidRPr="00735FE1">
        <w:rPr>
          <w:rFonts w:ascii="楷体_GB2312" w:eastAsia="楷体_GB2312" w:hAnsi="KaiTi" w:cs="KaiTi" w:hint="eastAsia"/>
          <w:b/>
          <w:bCs/>
          <w:kern w:val="0"/>
          <w:sz w:val="32"/>
          <w:szCs w:val="32"/>
        </w:rPr>
        <w:t>（二）财政拨款</w:t>
      </w:r>
      <w:r w:rsidRPr="00735FE1">
        <w:rPr>
          <w:rFonts w:ascii="楷体_GB2312" w:eastAsia="楷体_GB2312" w:hint="eastAsia"/>
          <w:b/>
          <w:bCs/>
          <w:kern w:val="0"/>
          <w:sz w:val="32"/>
          <w:szCs w:val="32"/>
        </w:rPr>
        <w:t>“</w:t>
      </w:r>
      <w:r w:rsidRPr="00735FE1">
        <w:rPr>
          <w:rFonts w:ascii="楷体_GB2312" w:eastAsia="楷体_GB2312" w:hAnsi="KaiTi" w:cs="KaiTi" w:hint="eastAsia"/>
          <w:b/>
          <w:bCs/>
          <w:kern w:val="0"/>
          <w:sz w:val="32"/>
          <w:szCs w:val="32"/>
        </w:rPr>
        <w:t>三公</w:t>
      </w:r>
      <w:r w:rsidRPr="00735FE1">
        <w:rPr>
          <w:rFonts w:ascii="楷体_GB2312" w:eastAsia="楷体_GB2312" w:hint="eastAsia"/>
          <w:b/>
          <w:bCs/>
          <w:kern w:val="0"/>
          <w:sz w:val="32"/>
          <w:szCs w:val="32"/>
        </w:rPr>
        <w:t>”</w:t>
      </w:r>
      <w:r w:rsidRPr="00735FE1">
        <w:rPr>
          <w:rFonts w:ascii="楷体_GB2312" w:eastAsia="楷体_GB2312" w:hAnsi="KaiTi" w:cs="KaiTi" w:hint="eastAsia"/>
          <w:b/>
          <w:bCs/>
          <w:kern w:val="0"/>
          <w:sz w:val="32"/>
          <w:szCs w:val="32"/>
        </w:rPr>
        <w:t>经费支出具体情况说明。</w:t>
      </w:r>
    </w:p>
    <w:p w:rsidR="00241777" w:rsidRPr="00735FE1" w:rsidRDefault="005E28A8">
      <w:pPr>
        <w:pStyle w:val="MsoNormal0"/>
        <w:widowControl/>
        <w:spacing w:before="240" w:after="240" w:line="560" w:lineRule="atLeast"/>
        <w:ind w:firstLine="640"/>
        <w:jc w:val="left"/>
        <w:rPr>
          <w:rFonts w:eastAsia="仿宋_GB2312"/>
          <w:kern w:val="0"/>
          <w:sz w:val="32"/>
          <w:szCs w:val="32"/>
        </w:rPr>
      </w:pPr>
      <w:r w:rsidRPr="00735FE1">
        <w:rPr>
          <w:rFonts w:eastAsia="仿宋_GB2312"/>
          <w:kern w:val="0"/>
          <w:sz w:val="32"/>
          <w:szCs w:val="32"/>
        </w:rPr>
        <w:t>内蒙古自治区通辽市人民检察院</w:t>
      </w:r>
      <w:r w:rsidRPr="00735FE1">
        <w:rPr>
          <w:rFonts w:eastAsia="仿宋_GB2312"/>
          <w:kern w:val="0"/>
          <w:sz w:val="32"/>
          <w:szCs w:val="32"/>
        </w:rPr>
        <w:t>2025</w:t>
      </w:r>
      <w:r w:rsidRPr="00735FE1">
        <w:rPr>
          <w:rFonts w:eastAsia="仿宋_GB2312"/>
          <w:kern w:val="0"/>
          <w:sz w:val="32"/>
          <w:szCs w:val="32"/>
        </w:rPr>
        <w:t>年度财政拨款</w:t>
      </w:r>
      <w:r w:rsidRPr="00735FE1">
        <w:rPr>
          <w:rFonts w:eastAsia="仿宋_GB2312"/>
          <w:kern w:val="0"/>
          <w:sz w:val="32"/>
          <w:szCs w:val="32"/>
        </w:rPr>
        <w:t>“</w:t>
      </w:r>
      <w:r w:rsidRPr="00735FE1">
        <w:rPr>
          <w:rFonts w:eastAsia="仿宋_GB2312"/>
          <w:kern w:val="0"/>
          <w:sz w:val="32"/>
          <w:szCs w:val="32"/>
        </w:rPr>
        <w:t>三公</w:t>
      </w:r>
      <w:r w:rsidRPr="00735FE1">
        <w:rPr>
          <w:rFonts w:eastAsia="仿宋_GB2312"/>
          <w:kern w:val="0"/>
          <w:sz w:val="32"/>
          <w:szCs w:val="32"/>
        </w:rPr>
        <w:t>”</w:t>
      </w:r>
      <w:r w:rsidRPr="00735FE1">
        <w:rPr>
          <w:rFonts w:eastAsia="仿宋_GB2312"/>
          <w:kern w:val="0"/>
          <w:sz w:val="32"/>
          <w:szCs w:val="32"/>
        </w:rPr>
        <w:t>经费支出</w:t>
      </w:r>
      <w:r w:rsidRPr="00735FE1">
        <w:rPr>
          <w:rFonts w:eastAsia="仿宋_GB2312"/>
          <w:kern w:val="0"/>
          <w:sz w:val="32"/>
          <w:szCs w:val="32"/>
        </w:rPr>
        <w:t xml:space="preserve"> 55.27</w:t>
      </w:r>
      <w:r w:rsidRPr="00735FE1">
        <w:rPr>
          <w:rFonts w:eastAsia="仿宋_GB2312"/>
          <w:kern w:val="0"/>
          <w:sz w:val="32"/>
          <w:szCs w:val="32"/>
        </w:rPr>
        <w:t>万元。因公出国（境）费支出</w:t>
      </w:r>
      <w:r w:rsidRPr="00735FE1">
        <w:rPr>
          <w:rFonts w:eastAsia="仿宋_GB2312"/>
          <w:kern w:val="0"/>
          <w:sz w:val="32"/>
          <w:szCs w:val="32"/>
        </w:rPr>
        <w:t xml:space="preserve"> 0</w:t>
      </w:r>
      <w:r w:rsidRPr="00735FE1">
        <w:rPr>
          <w:rFonts w:eastAsia="仿宋_GB2312"/>
          <w:kern w:val="0"/>
          <w:sz w:val="32"/>
          <w:szCs w:val="32"/>
        </w:rPr>
        <w:t>万元，</w:t>
      </w:r>
      <w:r w:rsidRPr="00735FE1">
        <w:rPr>
          <w:rFonts w:eastAsia="仿宋_GB2312"/>
          <w:kern w:val="0"/>
          <w:sz w:val="32"/>
          <w:szCs w:val="32"/>
        </w:rPr>
        <w:lastRenderedPageBreak/>
        <w:t>占</w:t>
      </w:r>
      <w:r w:rsidRPr="00735FE1">
        <w:rPr>
          <w:rFonts w:eastAsia="仿宋_GB2312"/>
          <w:kern w:val="0"/>
          <w:sz w:val="32"/>
          <w:szCs w:val="32"/>
        </w:rPr>
        <w:t xml:space="preserve"> 0%</w:t>
      </w:r>
      <w:r w:rsidRPr="00735FE1">
        <w:rPr>
          <w:rFonts w:eastAsia="仿宋_GB2312"/>
          <w:kern w:val="0"/>
          <w:sz w:val="32"/>
          <w:szCs w:val="32"/>
        </w:rPr>
        <w:t>；公务用车购置及运行维护费支出</w:t>
      </w:r>
      <w:r w:rsidRPr="00735FE1">
        <w:rPr>
          <w:rFonts w:eastAsia="仿宋_GB2312"/>
          <w:kern w:val="0"/>
          <w:sz w:val="32"/>
          <w:szCs w:val="32"/>
        </w:rPr>
        <w:t xml:space="preserve"> 54.00</w:t>
      </w:r>
      <w:r w:rsidRPr="00735FE1">
        <w:rPr>
          <w:rFonts w:eastAsia="仿宋_GB2312"/>
          <w:kern w:val="0"/>
          <w:sz w:val="32"/>
          <w:szCs w:val="32"/>
        </w:rPr>
        <w:t>万元，占</w:t>
      </w:r>
      <w:r w:rsidRPr="00735FE1">
        <w:rPr>
          <w:rFonts w:eastAsia="仿宋_GB2312"/>
          <w:kern w:val="0"/>
          <w:sz w:val="32"/>
          <w:szCs w:val="32"/>
        </w:rPr>
        <w:t xml:space="preserve"> 97.70%</w:t>
      </w:r>
      <w:r w:rsidRPr="00735FE1">
        <w:rPr>
          <w:rFonts w:eastAsia="仿宋_GB2312"/>
          <w:kern w:val="0"/>
          <w:sz w:val="32"/>
          <w:szCs w:val="32"/>
        </w:rPr>
        <w:t>；公务接待费支出</w:t>
      </w:r>
      <w:r w:rsidRPr="00735FE1">
        <w:rPr>
          <w:rFonts w:eastAsia="仿宋_GB2312"/>
          <w:kern w:val="0"/>
          <w:sz w:val="32"/>
          <w:szCs w:val="32"/>
        </w:rPr>
        <w:t xml:space="preserve"> 1.27</w:t>
      </w:r>
      <w:r w:rsidRPr="00735FE1">
        <w:rPr>
          <w:rFonts w:eastAsia="仿宋_GB2312"/>
          <w:kern w:val="0"/>
          <w:sz w:val="32"/>
          <w:szCs w:val="32"/>
        </w:rPr>
        <w:t>万元，占</w:t>
      </w:r>
      <w:r w:rsidRPr="00735FE1">
        <w:rPr>
          <w:rFonts w:eastAsia="仿宋_GB2312"/>
          <w:kern w:val="0"/>
          <w:sz w:val="32"/>
          <w:szCs w:val="32"/>
        </w:rPr>
        <w:t xml:space="preserve"> 2.30%</w:t>
      </w:r>
      <w:r w:rsidRPr="00735FE1">
        <w:rPr>
          <w:rFonts w:eastAsia="仿宋_GB2312"/>
          <w:kern w:val="0"/>
          <w:sz w:val="32"/>
          <w:szCs w:val="32"/>
        </w:rPr>
        <w:t>。其中：</w:t>
      </w:r>
    </w:p>
    <w:p w:rsidR="00241777" w:rsidRDefault="005E28A8">
      <w:pPr>
        <w:pStyle w:val="MsoNormal0"/>
        <w:widowControl/>
        <w:spacing w:before="240" w:after="240" w:line="560" w:lineRule="atLeast"/>
        <w:ind w:firstLine="640"/>
        <w:jc w:val="left"/>
        <w:rPr>
          <w:rFonts w:eastAsia="Times New Roman"/>
          <w:kern w:val="0"/>
          <w:sz w:val="24"/>
        </w:rPr>
      </w:pPr>
      <w:r w:rsidRPr="00735FE1">
        <w:rPr>
          <w:rFonts w:ascii="楷体_GB2312" w:eastAsia="楷体_GB2312" w:hint="eastAsia"/>
          <w:b/>
          <w:bCs/>
          <w:kern w:val="0"/>
          <w:sz w:val="32"/>
          <w:szCs w:val="32"/>
        </w:rPr>
        <w:t>1</w:t>
      </w:r>
      <w:r w:rsidRPr="00735FE1">
        <w:rPr>
          <w:rFonts w:ascii="楷体_GB2312" w:eastAsia="楷体_GB2312" w:hAnsi="FangSong_GB2312" w:cs="FangSong_GB2312" w:hint="eastAsia"/>
          <w:b/>
          <w:bCs/>
          <w:kern w:val="0"/>
          <w:sz w:val="32"/>
          <w:szCs w:val="32"/>
        </w:rPr>
        <w:t>.因公出国（境）费支出</w:t>
      </w:r>
      <w:r w:rsidRPr="00735FE1">
        <w:rPr>
          <w:rFonts w:eastAsia="Times New Roman"/>
          <w:kern w:val="0"/>
          <w:sz w:val="32"/>
          <w:szCs w:val="32"/>
          <w:u w:val="single"/>
        </w:rPr>
        <w:t xml:space="preserve"> </w:t>
      </w:r>
      <w:r w:rsidRPr="00735FE1">
        <w:rPr>
          <w:rFonts w:eastAsia="仿宋_GB2312"/>
          <w:kern w:val="0"/>
          <w:sz w:val="32"/>
          <w:szCs w:val="32"/>
          <w:u w:val="single"/>
        </w:rPr>
        <w:t>0</w:t>
      </w:r>
      <w:r w:rsidRPr="00735FE1">
        <w:rPr>
          <w:rFonts w:eastAsia="仿宋_GB2312"/>
          <w:kern w:val="0"/>
          <w:sz w:val="32"/>
          <w:szCs w:val="32"/>
        </w:rPr>
        <w:t>万元，全年出国（境）团组</w:t>
      </w:r>
      <w:r w:rsidRPr="00735FE1">
        <w:rPr>
          <w:rFonts w:eastAsia="仿宋_GB2312"/>
          <w:kern w:val="0"/>
          <w:sz w:val="32"/>
          <w:szCs w:val="32"/>
        </w:rPr>
        <w:t xml:space="preserve">0 </w:t>
      </w:r>
      <w:r w:rsidRPr="00735FE1">
        <w:rPr>
          <w:rFonts w:eastAsia="仿宋_GB2312"/>
          <w:kern w:val="0"/>
          <w:sz w:val="32"/>
          <w:szCs w:val="32"/>
        </w:rPr>
        <w:t>个，累计</w:t>
      </w:r>
      <w:r w:rsidRPr="00735FE1">
        <w:rPr>
          <w:rFonts w:eastAsia="仿宋_GB2312"/>
          <w:kern w:val="0"/>
          <w:sz w:val="32"/>
          <w:szCs w:val="32"/>
        </w:rPr>
        <w:t xml:space="preserve">0 </w:t>
      </w:r>
      <w:r w:rsidRPr="00735FE1">
        <w:rPr>
          <w:rFonts w:eastAsia="仿宋_GB2312"/>
          <w:kern w:val="0"/>
          <w:sz w:val="32"/>
          <w:szCs w:val="32"/>
        </w:rPr>
        <w:t>人次。与上年决算相比，增加</w:t>
      </w:r>
      <w:r w:rsidRPr="00735FE1">
        <w:rPr>
          <w:rFonts w:eastAsia="仿宋_GB2312"/>
          <w:kern w:val="0"/>
          <w:sz w:val="32"/>
          <w:szCs w:val="32"/>
        </w:rPr>
        <w:t>0</w:t>
      </w:r>
      <w:r w:rsidRPr="00735FE1">
        <w:rPr>
          <w:rFonts w:eastAsia="仿宋_GB2312"/>
          <w:kern w:val="0"/>
          <w:sz w:val="32"/>
          <w:szCs w:val="32"/>
        </w:rPr>
        <w:t>万元，增长</w:t>
      </w:r>
      <w:r w:rsidRPr="00735FE1">
        <w:rPr>
          <w:rFonts w:eastAsia="仿宋_GB2312"/>
          <w:kern w:val="0"/>
          <w:sz w:val="32"/>
          <w:szCs w:val="32"/>
        </w:rPr>
        <w:t>0%</w:t>
      </w:r>
      <w:r w:rsidRPr="00735FE1">
        <w:rPr>
          <w:rFonts w:eastAsia="仿宋_GB2312"/>
          <w:kern w:val="0"/>
          <w:sz w:val="32"/>
          <w:szCs w:val="32"/>
        </w:rPr>
        <w:t>，</w:t>
      </w:r>
      <w:r w:rsidR="00735FE1">
        <w:rPr>
          <w:rFonts w:eastAsia="仿宋_GB2312" w:hint="eastAsia"/>
          <w:kern w:val="0"/>
          <w:sz w:val="32"/>
          <w:szCs w:val="32"/>
        </w:rPr>
        <w:t>无</w:t>
      </w:r>
      <w:r w:rsidRPr="00735FE1">
        <w:rPr>
          <w:rFonts w:eastAsia="仿宋_GB2312"/>
          <w:kern w:val="0"/>
          <w:sz w:val="32"/>
          <w:szCs w:val="32"/>
        </w:rPr>
        <w:t>变动。</w:t>
      </w:r>
    </w:p>
    <w:p w:rsidR="00241777" w:rsidRDefault="005E28A8">
      <w:pPr>
        <w:pStyle w:val="MsoNormal0"/>
        <w:widowControl/>
        <w:spacing w:before="240" w:after="240" w:line="560" w:lineRule="atLeast"/>
        <w:ind w:firstLine="640"/>
        <w:jc w:val="left"/>
        <w:rPr>
          <w:rFonts w:eastAsia="Times New Roman"/>
          <w:kern w:val="0"/>
          <w:sz w:val="24"/>
        </w:rPr>
      </w:pPr>
      <w:r w:rsidRPr="00735FE1">
        <w:rPr>
          <w:rFonts w:ascii="楷体_GB2312" w:eastAsia="楷体_GB2312" w:hint="eastAsia"/>
          <w:b/>
          <w:bCs/>
          <w:kern w:val="0"/>
          <w:sz w:val="32"/>
          <w:szCs w:val="32"/>
        </w:rPr>
        <w:t>2</w:t>
      </w:r>
      <w:r w:rsidRPr="00735FE1">
        <w:rPr>
          <w:rFonts w:ascii="楷体_GB2312" w:eastAsia="楷体_GB2312" w:hAnsi="FangSong_GB2312" w:cs="FangSong_GB2312" w:hint="eastAsia"/>
          <w:b/>
          <w:bCs/>
          <w:kern w:val="0"/>
          <w:sz w:val="32"/>
          <w:szCs w:val="32"/>
        </w:rPr>
        <w:t>.公务用车购置及运行维护费支出</w:t>
      </w:r>
      <w:r>
        <w:rPr>
          <w:rFonts w:eastAsia="Times New Roman"/>
          <w:kern w:val="0"/>
          <w:sz w:val="32"/>
          <w:szCs w:val="32"/>
          <w:u w:val="single"/>
        </w:rPr>
        <w:t xml:space="preserve"> 54.00</w:t>
      </w:r>
      <w:r w:rsidRPr="00735FE1">
        <w:rPr>
          <w:rFonts w:eastAsia="仿宋_GB2312"/>
          <w:kern w:val="0"/>
          <w:sz w:val="32"/>
          <w:szCs w:val="32"/>
        </w:rPr>
        <w:t>万元。其中：</w:t>
      </w:r>
    </w:p>
    <w:p w:rsidR="00241777" w:rsidRPr="00735FE1" w:rsidRDefault="005E28A8">
      <w:pPr>
        <w:pStyle w:val="MsoNormal0"/>
        <w:widowControl/>
        <w:spacing w:before="240" w:after="240" w:line="560" w:lineRule="atLeast"/>
        <w:ind w:firstLine="640"/>
        <w:jc w:val="left"/>
        <w:rPr>
          <w:rFonts w:eastAsia="仿宋_GB2312"/>
          <w:kern w:val="0"/>
          <w:sz w:val="32"/>
          <w:szCs w:val="32"/>
        </w:rPr>
      </w:pPr>
      <w:r w:rsidRPr="00735FE1">
        <w:rPr>
          <w:rFonts w:ascii="楷体_GB2312" w:eastAsia="楷体_GB2312" w:hAnsi="FangSong_GB2312" w:cs="FangSong_GB2312" w:hint="eastAsia"/>
          <w:b/>
          <w:bCs/>
          <w:kern w:val="0"/>
          <w:sz w:val="32"/>
          <w:szCs w:val="32"/>
        </w:rPr>
        <w:t>（</w:t>
      </w:r>
      <w:r w:rsidRPr="00735FE1">
        <w:rPr>
          <w:rFonts w:ascii="楷体_GB2312" w:eastAsia="楷体_GB2312" w:hint="eastAsia"/>
          <w:b/>
          <w:bCs/>
          <w:kern w:val="0"/>
          <w:sz w:val="32"/>
          <w:szCs w:val="32"/>
        </w:rPr>
        <w:t>1</w:t>
      </w:r>
      <w:r w:rsidRPr="00735FE1">
        <w:rPr>
          <w:rFonts w:ascii="楷体_GB2312" w:eastAsia="楷体_GB2312" w:hAnsi="FangSong_GB2312" w:cs="FangSong_GB2312" w:hint="eastAsia"/>
          <w:b/>
          <w:bCs/>
          <w:kern w:val="0"/>
          <w:sz w:val="32"/>
          <w:szCs w:val="32"/>
        </w:rPr>
        <w:t>）公务用车购置支出</w:t>
      </w:r>
      <w:r>
        <w:rPr>
          <w:rFonts w:eastAsia="Times New Roman"/>
          <w:kern w:val="0"/>
          <w:sz w:val="32"/>
          <w:szCs w:val="32"/>
          <w:u w:val="single"/>
        </w:rPr>
        <w:t xml:space="preserve"> 0</w:t>
      </w:r>
      <w:r w:rsidRPr="00735FE1">
        <w:rPr>
          <w:rFonts w:eastAsia="仿宋_GB2312"/>
          <w:kern w:val="0"/>
          <w:sz w:val="32"/>
          <w:szCs w:val="32"/>
        </w:rPr>
        <w:t>万元。本年度使用财政拨款购置公务用车</w:t>
      </w:r>
      <w:r w:rsidRPr="00735FE1">
        <w:rPr>
          <w:rFonts w:eastAsia="仿宋_GB2312"/>
          <w:kern w:val="0"/>
          <w:sz w:val="32"/>
          <w:szCs w:val="32"/>
        </w:rPr>
        <w:t xml:space="preserve">0 </w:t>
      </w:r>
      <w:r w:rsidRPr="00735FE1">
        <w:rPr>
          <w:rFonts w:eastAsia="仿宋_GB2312"/>
          <w:kern w:val="0"/>
          <w:sz w:val="32"/>
          <w:szCs w:val="32"/>
        </w:rPr>
        <w:t>辆，</w:t>
      </w:r>
      <w:r w:rsidR="00735FE1">
        <w:rPr>
          <w:rFonts w:eastAsia="仿宋_GB2312" w:hint="eastAsia"/>
          <w:kern w:val="0"/>
          <w:sz w:val="32"/>
          <w:szCs w:val="32"/>
        </w:rPr>
        <w:t>无</w:t>
      </w:r>
      <w:r w:rsidRPr="00735FE1">
        <w:rPr>
          <w:rFonts w:eastAsia="仿宋_GB2312"/>
          <w:kern w:val="0"/>
          <w:sz w:val="32"/>
          <w:szCs w:val="32"/>
        </w:rPr>
        <w:t>开支内容。与上年决算相比，增加</w:t>
      </w:r>
      <w:r w:rsidRPr="00735FE1">
        <w:rPr>
          <w:rFonts w:eastAsia="仿宋_GB2312"/>
          <w:kern w:val="0"/>
          <w:sz w:val="32"/>
          <w:szCs w:val="32"/>
        </w:rPr>
        <w:t>0</w:t>
      </w:r>
      <w:r w:rsidRPr="00735FE1">
        <w:rPr>
          <w:rFonts w:eastAsia="仿宋_GB2312"/>
          <w:kern w:val="0"/>
          <w:sz w:val="32"/>
          <w:szCs w:val="32"/>
        </w:rPr>
        <w:t>万元，增长</w:t>
      </w:r>
      <w:r w:rsidRPr="00735FE1">
        <w:rPr>
          <w:rFonts w:eastAsia="仿宋_GB2312"/>
          <w:kern w:val="0"/>
          <w:sz w:val="32"/>
          <w:szCs w:val="32"/>
        </w:rPr>
        <w:t>0%</w:t>
      </w:r>
      <w:r w:rsidRPr="00735FE1">
        <w:rPr>
          <w:rFonts w:eastAsia="仿宋_GB2312"/>
          <w:kern w:val="0"/>
          <w:sz w:val="32"/>
          <w:szCs w:val="32"/>
        </w:rPr>
        <w:t>，</w:t>
      </w:r>
      <w:r w:rsidR="00735FE1">
        <w:rPr>
          <w:rFonts w:eastAsia="仿宋_GB2312" w:hint="eastAsia"/>
          <w:kern w:val="0"/>
          <w:sz w:val="32"/>
          <w:szCs w:val="32"/>
        </w:rPr>
        <w:t>无</w:t>
      </w:r>
      <w:r w:rsidR="00735FE1">
        <w:rPr>
          <w:rFonts w:eastAsia="仿宋_GB2312"/>
          <w:kern w:val="0"/>
          <w:sz w:val="32"/>
          <w:szCs w:val="32"/>
        </w:rPr>
        <w:t>变动原因</w:t>
      </w:r>
      <w:r w:rsidR="00735FE1">
        <w:rPr>
          <w:rFonts w:eastAsia="仿宋_GB2312" w:hint="eastAsia"/>
          <w:kern w:val="0"/>
          <w:sz w:val="32"/>
          <w:szCs w:val="32"/>
        </w:rPr>
        <w:t>。</w:t>
      </w:r>
      <w:r w:rsidR="00735FE1" w:rsidRPr="00735FE1">
        <w:rPr>
          <w:rFonts w:eastAsia="仿宋_GB2312"/>
          <w:kern w:val="0"/>
          <w:sz w:val="32"/>
          <w:szCs w:val="32"/>
        </w:rPr>
        <w:t xml:space="preserve"> </w:t>
      </w:r>
    </w:p>
    <w:p w:rsidR="00241777" w:rsidRPr="00735FE1" w:rsidRDefault="005E28A8">
      <w:pPr>
        <w:pStyle w:val="MsoNormal0"/>
        <w:widowControl/>
        <w:spacing w:before="240" w:after="240" w:line="560" w:lineRule="atLeast"/>
        <w:ind w:firstLine="640"/>
        <w:jc w:val="left"/>
        <w:rPr>
          <w:rFonts w:eastAsia="仿宋_GB2312"/>
          <w:kern w:val="0"/>
          <w:sz w:val="32"/>
          <w:szCs w:val="32"/>
        </w:rPr>
      </w:pPr>
      <w:r w:rsidRPr="00735FE1">
        <w:rPr>
          <w:rFonts w:ascii="楷体_GB2312" w:eastAsia="楷体_GB2312" w:hAnsi="FangSong_GB2312" w:cs="FangSong_GB2312"/>
          <w:b/>
          <w:bCs/>
          <w:kern w:val="0"/>
          <w:sz w:val="32"/>
          <w:szCs w:val="32"/>
        </w:rPr>
        <w:t xml:space="preserve">（2）公务用车运行维护费支出 </w:t>
      </w:r>
      <w:r>
        <w:rPr>
          <w:rFonts w:eastAsia="Times New Roman"/>
          <w:kern w:val="0"/>
          <w:sz w:val="32"/>
          <w:szCs w:val="32"/>
          <w:u w:val="single"/>
        </w:rPr>
        <w:t>54.00</w:t>
      </w:r>
      <w:r w:rsidRPr="00735FE1">
        <w:rPr>
          <w:rFonts w:eastAsia="仿宋_GB2312"/>
          <w:kern w:val="0"/>
          <w:sz w:val="32"/>
          <w:szCs w:val="32"/>
        </w:rPr>
        <w:t>万元。公务用车运行维护费主要用于按规定保留的公务用车的燃料费、新能源汽车充电费、</w:t>
      </w:r>
      <w:r w:rsidR="00735FE1">
        <w:rPr>
          <w:rFonts w:eastAsia="仿宋_GB2312"/>
          <w:kern w:val="0"/>
          <w:sz w:val="32"/>
          <w:szCs w:val="32"/>
        </w:rPr>
        <w:t>维修费、过桥过路费、保险费</w:t>
      </w:r>
      <w:r w:rsidRPr="00735FE1">
        <w:rPr>
          <w:rFonts w:eastAsia="仿宋_GB2312"/>
          <w:kern w:val="0"/>
          <w:sz w:val="32"/>
          <w:szCs w:val="32"/>
        </w:rPr>
        <w:t>等支出。截至</w:t>
      </w:r>
      <w:r w:rsidRPr="00735FE1">
        <w:rPr>
          <w:rFonts w:eastAsia="仿宋_GB2312"/>
          <w:kern w:val="0"/>
          <w:sz w:val="32"/>
          <w:szCs w:val="32"/>
        </w:rPr>
        <w:t>2025</w:t>
      </w:r>
      <w:r w:rsidRPr="00735FE1">
        <w:rPr>
          <w:rFonts w:eastAsia="仿宋_GB2312"/>
          <w:kern w:val="0"/>
          <w:sz w:val="32"/>
          <w:szCs w:val="32"/>
        </w:rPr>
        <w:t>年</w:t>
      </w:r>
      <w:r w:rsidRPr="00735FE1">
        <w:rPr>
          <w:rFonts w:eastAsia="仿宋_GB2312"/>
          <w:kern w:val="0"/>
          <w:sz w:val="32"/>
          <w:szCs w:val="32"/>
        </w:rPr>
        <w:t>12</w:t>
      </w:r>
      <w:r w:rsidRPr="00735FE1">
        <w:rPr>
          <w:rFonts w:eastAsia="仿宋_GB2312"/>
          <w:kern w:val="0"/>
          <w:sz w:val="32"/>
          <w:szCs w:val="32"/>
        </w:rPr>
        <w:t>月</w:t>
      </w:r>
      <w:r w:rsidRPr="00735FE1">
        <w:rPr>
          <w:rFonts w:eastAsia="仿宋_GB2312"/>
          <w:kern w:val="0"/>
          <w:sz w:val="32"/>
          <w:szCs w:val="32"/>
        </w:rPr>
        <w:t>31</w:t>
      </w:r>
      <w:r w:rsidRPr="00735FE1">
        <w:rPr>
          <w:rFonts w:eastAsia="仿宋_GB2312"/>
          <w:kern w:val="0"/>
          <w:sz w:val="32"/>
          <w:szCs w:val="32"/>
        </w:rPr>
        <w:t>日，使用财政拨款开支的公务用车保有量为</w:t>
      </w:r>
      <w:r w:rsidRPr="00735FE1">
        <w:rPr>
          <w:rFonts w:eastAsia="仿宋_GB2312"/>
          <w:kern w:val="0"/>
          <w:sz w:val="32"/>
          <w:szCs w:val="32"/>
        </w:rPr>
        <w:t xml:space="preserve">17 </w:t>
      </w:r>
      <w:r w:rsidRPr="00735FE1">
        <w:rPr>
          <w:rFonts w:eastAsia="仿宋_GB2312"/>
          <w:kern w:val="0"/>
          <w:sz w:val="32"/>
          <w:szCs w:val="32"/>
        </w:rPr>
        <w:t>辆。与上年决算相比，增加</w:t>
      </w:r>
      <w:r w:rsidRPr="00735FE1">
        <w:rPr>
          <w:rFonts w:eastAsia="仿宋_GB2312"/>
          <w:kern w:val="0"/>
          <w:sz w:val="32"/>
          <w:szCs w:val="32"/>
        </w:rPr>
        <w:t>0</w:t>
      </w:r>
      <w:r w:rsidRPr="00735FE1">
        <w:rPr>
          <w:rFonts w:eastAsia="仿宋_GB2312"/>
          <w:kern w:val="0"/>
          <w:sz w:val="32"/>
          <w:szCs w:val="32"/>
        </w:rPr>
        <w:t>万元，增长</w:t>
      </w:r>
      <w:r w:rsidRPr="00735FE1">
        <w:rPr>
          <w:rFonts w:eastAsia="仿宋_GB2312"/>
          <w:kern w:val="0"/>
          <w:sz w:val="32"/>
          <w:szCs w:val="32"/>
        </w:rPr>
        <w:t>0%</w:t>
      </w:r>
      <w:r w:rsidRPr="00735FE1">
        <w:rPr>
          <w:rFonts w:eastAsia="仿宋_GB2312"/>
          <w:kern w:val="0"/>
          <w:sz w:val="32"/>
          <w:szCs w:val="32"/>
        </w:rPr>
        <w:t>，</w:t>
      </w:r>
      <w:r w:rsidR="00735FE1">
        <w:rPr>
          <w:rFonts w:eastAsia="仿宋_GB2312" w:hint="eastAsia"/>
          <w:kern w:val="0"/>
          <w:sz w:val="32"/>
          <w:szCs w:val="32"/>
        </w:rPr>
        <w:t>无</w:t>
      </w:r>
      <w:r w:rsidRPr="00735FE1">
        <w:rPr>
          <w:rFonts w:eastAsia="仿宋_GB2312"/>
          <w:kern w:val="0"/>
          <w:sz w:val="32"/>
          <w:szCs w:val="32"/>
        </w:rPr>
        <w:t>变动。</w:t>
      </w:r>
    </w:p>
    <w:p w:rsidR="00241777" w:rsidRPr="00735FE1" w:rsidRDefault="005E28A8" w:rsidP="00326EF6">
      <w:pPr>
        <w:pStyle w:val="MsoNormal0"/>
        <w:widowControl/>
        <w:spacing w:before="240" w:after="240" w:line="560" w:lineRule="atLeast"/>
        <w:ind w:firstLine="640"/>
        <w:jc w:val="left"/>
        <w:rPr>
          <w:rFonts w:eastAsia="仿宋_GB2312"/>
          <w:kern w:val="0"/>
          <w:sz w:val="32"/>
          <w:szCs w:val="32"/>
        </w:rPr>
      </w:pPr>
      <w:r w:rsidRPr="00735FE1">
        <w:rPr>
          <w:rFonts w:ascii="楷体_GB2312" w:eastAsia="楷体_GB2312" w:hAnsi="FangSong_GB2312" w:cs="FangSong_GB2312"/>
          <w:b/>
          <w:bCs/>
          <w:kern w:val="0"/>
          <w:sz w:val="32"/>
          <w:szCs w:val="32"/>
        </w:rPr>
        <w:t xml:space="preserve">3.公务接待费支出 </w:t>
      </w:r>
      <w:r>
        <w:rPr>
          <w:rFonts w:eastAsia="Times New Roman"/>
          <w:kern w:val="0"/>
          <w:sz w:val="32"/>
          <w:szCs w:val="32"/>
          <w:u w:val="single"/>
        </w:rPr>
        <w:t>1.27</w:t>
      </w:r>
      <w:r w:rsidRPr="00735FE1">
        <w:rPr>
          <w:rFonts w:eastAsia="仿宋_GB2312"/>
          <w:kern w:val="0"/>
          <w:sz w:val="32"/>
          <w:szCs w:val="32"/>
        </w:rPr>
        <w:t>万元。其中：国内公务接待支出</w:t>
      </w:r>
      <w:r w:rsidRPr="00735FE1">
        <w:rPr>
          <w:rFonts w:eastAsia="仿宋_GB2312"/>
          <w:kern w:val="0"/>
          <w:sz w:val="32"/>
          <w:szCs w:val="32"/>
        </w:rPr>
        <w:t xml:space="preserve"> 1.27</w:t>
      </w:r>
      <w:r w:rsidRPr="00735FE1">
        <w:rPr>
          <w:rFonts w:eastAsia="仿宋_GB2312"/>
          <w:kern w:val="0"/>
          <w:sz w:val="32"/>
          <w:szCs w:val="32"/>
        </w:rPr>
        <w:t>万元，接待</w:t>
      </w:r>
      <w:r w:rsidRPr="00735FE1">
        <w:rPr>
          <w:rFonts w:eastAsia="仿宋_GB2312"/>
          <w:kern w:val="0"/>
          <w:sz w:val="32"/>
          <w:szCs w:val="32"/>
        </w:rPr>
        <w:t xml:space="preserve">31 </w:t>
      </w:r>
      <w:r w:rsidRPr="00735FE1">
        <w:rPr>
          <w:rFonts w:eastAsia="仿宋_GB2312"/>
          <w:kern w:val="0"/>
          <w:sz w:val="32"/>
          <w:szCs w:val="32"/>
        </w:rPr>
        <w:t>批次，</w:t>
      </w:r>
      <w:r w:rsidRPr="00735FE1">
        <w:rPr>
          <w:rFonts w:eastAsia="仿宋_GB2312"/>
          <w:kern w:val="0"/>
          <w:sz w:val="32"/>
          <w:szCs w:val="32"/>
        </w:rPr>
        <w:t xml:space="preserve">95 </w:t>
      </w:r>
      <w:r w:rsidRPr="00735FE1">
        <w:rPr>
          <w:rFonts w:eastAsia="仿宋_GB2312"/>
          <w:kern w:val="0"/>
          <w:sz w:val="32"/>
          <w:szCs w:val="32"/>
        </w:rPr>
        <w:t>人次，开支内容：</w:t>
      </w:r>
      <w:r w:rsidR="00735FE1" w:rsidRPr="00735FE1">
        <w:rPr>
          <w:rFonts w:eastAsia="仿宋_GB2312"/>
          <w:kern w:val="0"/>
          <w:sz w:val="32"/>
          <w:szCs w:val="32"/>
        </w:rPr>
        <w:t>接待上下级到我院公务人员餐费</w:t>
      </w:r>
      <w:r w:rsidRPr="00735FE1">
        <w:rPr>
          <w:rFonts w:eastAsia="仿宋_GB2312"/>
          <w:kern w:val="0"/>
          <w:sz w:val="32"/>
          <w:szCs w:val="32"/>
        </w:rPr>
        <w:t>；国（境）外公务接待支出</w:t>
      </w:r>
      <w:r w:rsidRPr="00735FE1">
        <w:rPr>
          <w:rFonts w:eastAsia="仿宋_GB2312"/>
          <w:kern w:val="0"/>
          <w:sz w:val="32"/>
          <w:szCs w:val="32"/>
        </w:rPr>
        <w:t xml:space="preserve"> 0</w:t>
      </w:r>
      <w:r w:rsidRPr="00735FE1">
        <w:rPr>
          <w:rFonts w:eastAsia="仿宋_GB2312"/>
          <w:kern w:val="0"/>
          <w:sz w:val="32"/>
          <w:szCs w:val="32"/>
        </w:rPr>
        <w:t>万元，接待</w:t>
      </w:r>
      <w:r w:rsidRPr="00735FE1">
        <w:rPr>
          <w:rFonts w:eastAsia="仿宋_GB2312"/>
          <w:kern w:val="0"/>
          <w:sz w:val="32"/>
          <w:szCs w:val="32"/>
        </w:rPr>
        <w:t xml:space="preserve">0 </w:t>
      </w:r>
      <w:r w:rsidRPr="00735FE1">
        <w:rPr>
          <w:rFonts w:eastAsia="仿宋_GB2312"/>
          <w:kern w:val="0"/>
          <w:sz w:val="32"/>
          <w:szCs w:val="32"/>
        </w:rPr>
        <w:t>批次，</w:t>
      </w:r>
      <w:r w:rsidRPr="00735FE1">
        <w:rPr>
          <w:rFonts w:eastAsia="仿宋_GB2312"/>
          <w:kern w:val="0"/>
          <w:sz w:val="32"/>
          <w:szCs w:val="32"/>
        </w:rPr>
        <w:t xml:space="preserve">0 </w:t>
      </w:r>
      <w:r w:rsidRPr="00735FE1">
        <w:rPr>
          <w:rFonts w:eastAsia="仿宋_GB2312"/>
          <w:kern w:val="0"/>
          <w:sz w:val="32"/>
          <w:szCs w:val="32"/>
        </w:rPr>
        <w:t>人次，</w:t>
      </w:r>
      <w:r w:rsidR="00735FE1">
        <w:rPr>
          <w:rFonts w:eastAsia="仿宋_GB2312" w:hint="eastAsia"/>
          <w:kern w:val="0"/>
          <w:sz w:val="32"/>
          <w:szCs w:val="32"/>
        </w:rPr>
        <w:t>无</w:t>
      </w:r>
      <w:r w:rsidRPr="00735FE1">
        <w:rPr>
          <w:rFonts w:eastAsia="仿宋_GB2312"/>
          <w:kern w:val="0"/>
          <w:sz w:val="32"/>
          <w:szCs w:val="32"/>
        </w:rPr>
        <w:t>开支内容。与上年决算相比，减少</w:t>
      </w:r>
      <w:r w:rsidRPr="00735FE1">
        <w:rPr>
          <w:rFonts w:eastAsia="仿宋_GB2312"/>
          <w:kern w:val="0"/>
          <w:sz w:val="32"/>
          <w:szCs w:val="32"/>
        </w:rPr>
        <w:t xml:space="preserve"> </w:t>
      </w:r>
      <w:r w:rsidRPr="00735FE1">
        <w:rPr>
          <w:rFonts w:eastAsia="仿宋_GB2312"/>
          <w:kern w:val="0"/>
          <w:sz w:val="32"/>
          <w:szCs w:val="32"/>
        </w:rPr>
        <w:lastRenderedPageBreak/>
        <w:t>-2.10</w:t>
      </w:r>
      <w:r w:rsidRPr="00735FE1">
        <w:rPr>
          <w:rFonts w:eastAsia="仿宋_GB2312"/>
          <w:kern w:val="0"/>
          <w:sz w:val="32"/>
          <w:szCs w:val="32"/>
        </w:rPr>
        <w:t>万元，下降</w:t>
      </w:r>
      <w:r w:rsidRPr="00735FE1">
        <w:rPr>
          <w:rFonts w:eastAsia="仿宋_GB2312"/>
          <w:kern w:val="0"/>
          <w:sz w:val="32"/>
          <w:szCs w:val="32"/>
        </w:rPr>
        <w:t xml:space="preserve"> -62.36%</w:t>
      </w:r>
      <w:r w:rsidRPr="00735FE1">
        <w:rPr>
          <w:rFonts w:eastAsia="仿宋_GB2312"/>
          <w:kern w:val="0"/>
          <w:sz w:val="32"/>
          <w:szCs w:val="32"/>
        </w:rPr>
        <w:t>，变动原因：</w:t>
      </w:r>
      <w:r w:rsidR="00735FE1">
        <w:rPr>
          <w:rFonts w:eastAsia="仿宋_GB2312" w:hint="eastAsia"/>
          <w:kern w:val="0"/>
          <w:sz w:val="32"/>
          <w:szCs w:val="32"/>
        </w:rPr>
        <w:t>本年</w:t>
      </w:r>
      <w:r w:rsidR="00C721B1">
        <w:rPr>
          <w:rFonts w:eastAsia="仿宋_GB2312" w:hint="eastAsia"/>
          <w:kern w:val="0"/>
          <w:sz w:val="32"/>
          <w:szCs w:val="32"/>
        </w:rPr>
        <w:t>学习贯彻中央八项规定及其实施细则精神，进一步精简压缩公务接待费用</w:t>
      </w:r>
      <w:r w:rsidRPr="00735FE1">
        <w:rPr>
          <w:rFonts w:eastAsia="仿宋_GB2312"/>
          <w:kern w:val="0"/>
          <w:sz w:val="32"/>
          <w:szCs w:val="32"/>
        </w:rPr>
        <w:t>。</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九、政府性基金预算财政拨款支出决算情况说明</w:t>
      </w:r>
    </w:p>
    <w:p w:rsidR="00241777" w:rsidRPr="00C721B1" w:rsidRDefault="00C721B1" w:rsidP="00C721B1">
      <w:pPr>
        <w:pStyle w:val="MsoNormal0"/>
        <w:widowControl/>
        <w:spacing w:before="240" w:after="240" w:line="560" w:lineRule="atLeast"/>
        <w:ind w:firstLine="640"/>
        <w:jc w:val="left"/>
        <w:rPr>
          <w:rFonts w:eastAsia="仿宋_GB2312"/>
          <w:kern w:val="0"/>
          <w:sz w:val="32"/>
          <w:szCs w:val="32"/>
        </w:rPr>
      </w:pPr>
      <w:r w:rsidRPr="00C721B1">
        <w:rPr>
          <w:rFonts w:eastAsia="仿宋_GB2312"/>
          <w:kern w:val="0"/>
          <w:sz w:val="32"/>
          <w:szCs w:val="32"/>
        </w:rPr>
        <w:t>内蒙古自治区通辽市人民检察院</w:t>
      </w:r>
      <w:r w:rsidRPr="00C721B1">
        <w:rPr>
          <w:rFonts w:eastAsia="仿宋_GB2312"/>
          <w:kern w:val="0"/>
          <w:sz w:val="32"/>
          <w:szCs w:val="32"/>
        </w:rPr>
        <w:t> 202</w:t>
      </w:r>
      <w:r w:rsidRPr="00C721B1">
        <w:rPr>
          <w:rFonts w:eastAsia="仿宋_GB2312" w:hint="eastAsia"/>
          <w:kern w:val="0"/>
          <w:sz w:val="32"/>
          <w:szCs w:val="32"/>
        </w:rPr>
        <w:t>5</w:t>
      </w:r>
      <w:r w:rsidRPr="00C721B1">
        <w:rPr>
          <w:rFonts w:eastAsia="仿宋_GB2312"/>
          <w:kern w:val="0"/>
          <w:sz w:val="32"/>
          <w:szCs w:val="32"/>
        </w:rPr>
        <w:t>年度政府性基金预算财政拨款支出决算</w:t>
      </w:r>
      <w:r w:rsidRPr="00C721B1">
        <w:rPr>
          <w:rFonts w:eastAsia="仿宋_GB2312"/>
          <w:kern w:val="0"/>
          <w:sz w:val="32"/>
          <w:szCs w:val="32"/>
        </w:rPr>
        <w:t> 0</w:t>
      </w:r>
      <w:r w:rsidRPr="00C721B1">
        <w:rPr>
          <w:rFonts w:eastAsia="仿宋_GB2312"/>
          <w:kern w:val="0"/>
          <w:sz w:val="32"/>
          <w:szCs w:val="32"/>
        </w:rPr>
        <w:t>万元。与上年决算相比，增加</w:t>
      </w:r>
      <w:r w:rsidRPr="00C721B1">
        <w:rPr>
          <w:rFonts w:eastAsia="仿宋_GB2312"/>
          <w:kern w:val="0"/>
          <w:sz w:val="32"/>
          <w:szCs w:val="32"/>
        </w:rPr>
        <w:t>0</w:t>
      </w:r>
      <w:r w:rsidRPr="00C721B1">
        <w:rPr>
          <w:rFonts w:eastAsia="仿宋_GB2312"/>
          <w:kern w:val="0"/>
          <w:sz w:val="32"/>
          <w:szCs w:val="32"/>
        </w:rPr>
        <w:t>万元，增长</w:t>
      </w:r>
      <w:r w:rsidRPr="00C721B1">
        <w:rPr>
          <w:rFonts w:eastAsia="仿宋_GB2312"/>
          <w:kern w:val="0"/>
          <w:sz w:val="32"/>
          <w:szCs w:val="32"/>
        </w:rPr>
        <w:t>0%</w:t>
      </w:r>
      <w:r w:rsidRPr="00C721B1">
        <w:rPr>
          <w:rFonts w:eastAsia="仿宋_GB2312"/>
          <w:kern w:val="0"/>
          <w:sz w:val="32"/>
          <w:szCs w:val="32"/>
        </w:rPr>
        <w:t>，本年无政府性基金预算财政拨款收、支、余。</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十、国有资本经营预算财政拨款支出决算情况说明</w:t>
      </w:r>
    </w:p>
    <w:p w:rsidR="00241777" w:rsidRPr="00C721B1" w:rsidRDefault="00C721B1">
      <w:pPr>
        <w:pStyle w:val="MsoNormal0"/>
        <w:widowControl/>
        <w:spacing w:before="240" w:after="240" w:line="560" w:lineRule="atLeast"/>
        <w:ind w:firstLine="640"/>
        <w:jc w:val="left"/>
        <w:rPr>
          <w:rFonts w:eastAsia="仿宋_GB2312"/>
          <w:kern w:val="0"/>
          <w:sz w:val="32"/>
          <w:szCs w:val="32"/>
        </w:rPr>
      </w:pPr>
      <w:r w:rsidRPr="00C721B1">
        <w:rPr>
          <w:rFonts w:eastAsia="仿宋_GB2312"/>
          <w:kern w:val="0"/>
          <w:sz w:val="32"/>
          <w:szCs w:val="32"/>
        </w:rPr>
        <w:t>内蒙古自治区通辽市人民检察院</w:t>
      </w:r>
      <w:r w:rsidRPr="00C721B1">
        <w:rPr>
          <w:rFonts w:eastAsia="仿宋_GB2312"/>
          <w:kern w:val="0"/>
          <w:sz w:val="32"/>
          <w:szCs w:val="32"/>
        </w:rPr>
        <w:t> 202</w:t>
      </w:r>
      <w:r w:rsidRPr="00C721B1">
        <w:rPr>
          <w:rFonts w:eastAsia="仿宋_GB2312" w:hint="eastAsia"/>
          <w:kern w:val="0"/>
          <w:sz w:val="32"/>
          <w:szCs w:val="32"/>
        </w:rPr>
        <w:t>5</w:t>
      </w:r>
      <w:r w:rsidRPr="00C721B1">
        <w:rPr>
          <w:rFonts w:eastAsia="仿宋_GB2312"/>
          <w:kern w:val="0"/>
          <w:sz w:val="32"/>
          <w:szCs w:val="32"/>
        </w:rPr>
        <w:t>年度国有资本经营预算财政拨款支出决算</w:t>
      </w:r>
      <w:r w:rsidRPr="00C721B1">
        <w:rPr>
          <w:rFonts w:eastAsia="仿宋_GB2312"/>
          <w:kern w:val="0"/>
          <w:sz w:val="32"/>
          <w:szCs w:val="32"/>
        </w:rPr>
        <w:t> 0</w:t>
      </w:r>
      <w:r w:rsidRPr="00C721B1">
        <w:rPr>
          <w:rFonts w:eastAsia="仿宋_GB2312"/>
          <w:kern w:val="0"/>
          <w:sz w:val="32"/>
          <w:szCs w:val="32"/>
        </w:rPr>
        <w:t>万元。与上年决算相比，增加（减少）</w:t>
      </w:r>
      <w:r w:rsidRPr="00C721B1">
        <w:rPr>
          <w:rFonts w:eastAsia="仿宋_GB2312"/>
          <w:kern w:val="0"/>
          <w:sz w:val="32"/>
          <w:szCs w:val="32"/>
        </w:rPr>
        <w:t xml:space="preserve"> 0</w:t>
      </w:r>
      <w:r w:rsidRPr="00C721B1">
        <w:rPr>
          <w:rFonts w:eastAsia="仿宋_GB2312"/>
          <w:kern w:val="0"/>
          <w:sz w:val="32"/>
          <w:szCs w:val="32"/>
        </w:rPr>
        <w:t>万元，增长（下降）</w:t>
      </w:r>
      <w:r w:rsidRPr="00C721B1">
        <w:rPr>
          <w:rFonts w:eastAsia="仿宋_GB2312"/>
          <w:kern w:val="0"/>
          <w:sz w:val="32"/>
          <w:szCs w:val="32"/>
        </w:rPr>
        <w:t xml:space="preserve"> 0%</w:t>
      </w:r>
      <w:r w:rsidRPr="00C721B1">
        <w:rPr>
          <w:rFonts w:eastAsia="仿宋_GB2312"/>
          <w:kern w:val="0"/>
          <w:sz w:val="32"/>
          <w:szCs w:val="32"/>
        </w:rPr>
        <w:t>，本年无国有资本经营预算财政拨款收、支、余。</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十一、机关运行经费（公用经费）支出决算情况说明</w:t>
      </w:r>
    </w:p>
    <w:p w:rsidR="00241777" w:rsidRPr="00C721B1" w:rsidRDefault="005E28A8">
      <w:pPr>
        <w:pStyle w:val="MsoNormal0"/>
        <w:widowControl/>
        <w:spacing w:before="240" w:after="240" w:line="560" w:lineRule="atLeast"/>
        <w:ind w:firstLine="640"/>
        <w:jc w:val="left"/>
        <w:rPr>
          <w:rFonts w:eastAsia="仿宋_GB2312"/>
          <w:kern w:val="0"/>
          <w:sz w:val="32"/>
          <w:szCs w:val="32"/>
        </w:rPr>
      </w:pPr>
      <w:r w:rsidRPr="00C721B1">
        <w:rPr>
          <w:rFonts w:eastAsia="仿宋_GB2312"/>
          <w:kern w:val="0"/>
          <w:sz w:val="32"/>
          <w:szCs w:val="32"/>
        </w:rPr>
        <w:t>内蒙古自治区通辽市人民检察院</w:t>
      </w:r>
      <w:r w:rsidRPr="00C721B1">
        <w:rPr>
          <w:rFonts w:eastAsia="仿宋_GB2312"/>
          <w:kern w:val="0"/>
          <w:sz w:val="32"/>
          <w:szCs w:val="32"/>
        </w:rPr>
        <w:t xml:space="preserve"> 2025</w:t>
      </w:r>
      <w:r w:rsidRPr="00C721B1">
        <w:rPr>
          <w:rFonts w:eastAsia="仿宋_GB2312"/>
          <w:kern w:val="0"/>
          <w:sz w:val="32"/>
          <w:szCs w:val="32"/>
        </w:rPr>
        <w:t>年度公用经费支出决算</w:t>
      </w:r>
      <w:r w:rsidRPr="00C721B1">
        <w:rPr>
          <w:rFonts w:eastAsia="仿宋_GB2312"/>
          <w:kern w:val="0"/>
          <w:sz w:val="32"/>
          <w:szCs w:val="32"/>
        </w:rPr>
        <w:t xml:space="preserve"> 304.02</w:t>
      </w:r>
      <w:r w:rsidRPr="00C721B1">
        <w:rPr>
          <w:rFonts w:eastAsia="仿宋_GB2312"/>
          <w:kern w:val="0"/>
          <w:sz w:val="32"/>
          <w:szCs w:val="32"/>
        </w:rPr>
        <w:t>万元，与上年决算相比，增加</w:t>
      </w:r>
      <w:r w:rsidRPr="00C721B1">
        <w:rPr>
          <w:rFonts w:eastAsia="仿宋_GB2312"/>
          <w:kern w:val="0"/>
          <w:sz w:val="32"/>
          <w:szCs w:val="32"/>
        </w:rPr>
        <w:t>12.09</w:t>
      </w:r>
      <w:r w:rsidRPr="00C721B1">
        <w:rPr>
          <w:rFonts w:eastAsia="仿宋_GB2312"/>
          <w:kern w:val="0"/>
          <w:sz w:val="32"/>
          <w:szCs w:val="32"/>
        </w:rPr>
        <w:t>万元，增长</w:t>
      </w:r>
      <w:r w:rsidRPr="00C721B1">
        <w:rPr>
          <w:rFonts w:eastAsia="仿宋_GB2312"/>
          <w:kern w:val="0"/>
          <w:sz w:val="32"/>
          <w:szCs w:val="32"/>
        </w:rPr>
        <w:t>4.14%</w:t>
      </w:r>
      <w:r w:rsidRPr="00C721B1">
        <w:rPr>
          <w:rFonts w:eastAsia="仿宋_GB2312"/>
          <w:kern w:val="0"/>
          <w:sz w:val="32"/>
          <w:szCs w:val="32"/>
        </w:rPr>
        <w:t>，变动原因：</w:t>
      </w:r>
      <w:r w:rsidR="00C721B1">
        <w:rPr>
          <w:rFonts w:eastAsia="仿宋_GB2312" w:hint="eastAsia"/>
          <w:kern w:val="0"/>
          <w:sz w:val="32"/>
          <w:szCs w:val="32"/>
        </w:rPr>
        <w:t>在职在编人数较上年增加，导致</w:t>
      </w:r>
      <w:r w:rsidR="00C721B1" w:rsidRPr="00C721B1">
        <w:rPr>
          <w:rFonts w:eastAsia="仿宋_GB2312"/>
          <w:kern w:val="0"/>
          <w:sz w:val="32"/>
          <w:szCs w:val="32"/>
        </w:rPr>
        <w:t>公务补贴、工会经费和福利费计提金额增加。</w:t>
      </w:r>
      <w:r w:rsidRPr="00C721B1">
        <w:rPr>
          <w:rFonts w:eastAsia="仿宋_GB2312"/>
          <w:kern w:val="0"/>
          <w:sz w:val="32"/>
          <w:szCs w:val="32"/>
        </w:rPr>
        <w:t>其中，机关运行经费支出决算</w:t>
      </w:r>
      <w:r w:rsidRPr="00C721B1">
        <w:rPr>
          <w:rFonts w:eastAsia="仿宋_GB2312"/>
          <w:kern w:val="0"/>
          <w:sz w:val="32"/>
          <w:szCs w:val="32"/>
        </w:rPr>
        <w:t xml:space="preserve"> 304.02</w:t>
      </w:r>
      <w:r w:rsidRPr="00C721B1">
        <w:rPr>
          <w:rFonts w:eastAsia="仿宋_GB2312"/>
          <w:kern w:val="0"/>
          <w:sz w:val="32"/>
          <w:szCs w:val="32"/>
        </w:rPr>
        <w:t>万元。比上年决算相比，增加</w:t>
      </w:r>
      <w:r w:rsidRPr="00C721B1">
        <w:rPr>
          <w:rFonts w:eastAsia="仿宋_GB2312"/>
          <w:kern w:val="0"/>
          <w:sz w:val="32"/>
          <w:szCs w:val="32"/>
        </w:rPr>
        <w:t>12.09</w:t>
      </w:r>
      <w:r w:rsidRPr="00C721B1">
        <w:rPr>
          <w:rFonts w:eastAsia="仿宋_GB2312"/>
          <w:kern w:val="0"/>
          <w:sz w:val="32"/>
          <w:szCs w:val="32"/>
        </w:rPr>
        <w:t>万元，增长</w:t>
      </w:r>
      <w:r w:rsidRPr="00C721B1">
        <w:rPr>
          <w:rFonts w:eastAsia="仿宋_GB2312"/>
          <w:kern w:val="0"/>
          <w:sz w:val="32"/>
          <w:szCs w:val="32"/>
        </w:rPr>
        <w:t>4.14%</w:t>
      </w:r>
      <w:r w:rsidRPr="00C721B1">
        <w:rPr>
          <w:rFonts w:eastAsia="仿宋_GB2312"/>
          <w:kern w:val="0"/>
          <w:sz w:val="32"/>
          <w:szCs w:val="32"/>
        </w:rPr>
        <w:t>，变动原因：</w:t>
      </w:r>
      <w:r w:rsidR="00C721B1">
        <w:rPr>
          <w:rFonts w:eastAsia="仿宋_GB2312" w:hint="eastAsia"/>
          <w:kern w:val="0"/>
          <w:sz w:val="32"/>
          <w:szCs w:val="32"/>
        </w:rPr>
        <w:t>在职在编人数较上年增加，导致</w:t>
      </w:r>
      <w:r w:rsidR="00C721B1" w:rsidRPr="00C721B1">
        <w:rPr>
          <w:rFonts w:eastAsia="仿宋_GB2312"/>
          <w:kern w:val="0"/>
          <w:sz w:val="32"/>
          <w:szCs w:val="32"/>
        </w:rPr>
        <w:t>公务补贴、工会经费和福利费计提金额增加。</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lastRenderedPageBreak/>
        <w:t>十二、政府采购支出决算情况说明</w:t>
      </w:r>
    </w:p>
    <w:p w:rsidR="00241777" w:rsidRPr="00C721B1" w:rsidRDefault="005E28A8">
      <w:pPr>
        <w:pStyle w:val="MsoNormal0"/>
        <w:widowControl/>
        <w:spacing w:before="240" w:after="240" w:line="560" w:lineRule="atLeast"/>
        <w:ind w:firstLine="640"/>
        <w:jc w:val="left"/>
        <w:rPr>
          <w:rFonts w:eastAsia="仿宋_GB2312"/>
          <w:kern w:val="0"/>
          <w:sz w:val="32"/>
          <w:szCs w:val="32"/>
        </w:rPr>
      </w:pPr>
      <w:r w:rsidRPr="00C721B1">
        <w:rPr>
          <w:rFonts w:eastAsia="仿宋_GB2312"/>
          <w:kern w:val="0"/>
          <w:sz w:val="32"/>
          <w:szCs w:val="32"/>
        </w:rPr>
        <w:t>内蒙古自治区通辽市人民检察院</w:t>
      </w:r>
      <w:r w:rsidRPr="00C721B1">
        <w:rPr>
          <w:rFonts w:eastAsia="仿宋_GB2312"/>
          <w:kern w:val="0"/>
          <w:sz w:val="32"/>
          <w:szCs w:val="32"/>
        </w:rPr>
        <w:t>2025</w:t>
      </w:r>
      <w:r w:rsidRPr="00C721B1">
        <w:rPr>
          <w:rFonts w:eastAsia="仿宋_GB2312"/>
          <w:kern w:val="0"/>
          <w:sz w:val="32"/>
          <w:szCs w:val="32"/>
        </w:rPr>
        <w:t>年度政府采购支出总额</w:t>
      </w:r>
      <w:r w:rsidRPr="00C721B1">
        <w:rPr>
          <w:rFonts w:eastAsia="仿宋_GB2312"/>
          <w:kern w:val="0"/>
          <w:sz w:val="32"/>
          <w:szCs w:val="32"/>
        </w:rPr>
        <w:t xml:space="preserve"> 62.25</w:t>
      </w:r>
      <w:r w:rsidRPr="00C721B1">
        <w:rPr>
          <w:rFonts w:eastAsia="仿宋_GB2312"/>
          <w:kern w:val="0"/>
          <w:sz w:val="32"/>
          <w:szCs w:val="32"/>
        </w:rPr>
        <w:t>万元，其中：政府采购货物支出</w:t>
      </w:r>
      <w:r w:rsidRPr="00C721B1">
        <w:rPr>
          <w:rFonts w:eastAsia="仿宋_GB2312"/>
          <w:kern w:val="0"/>
          <w:sz w:val="32"/>
          <w:szCs w:val="32"/>
        </w:rPr>
        <w:t xml:space="preserve"> 27.29</w:t>
      </w:r>
      <w:r w:rsidRPr="00C721B1">
        <w:rPr>
          <w:rFonts w:eastAsia="仿宋_GB2312"/>
          <w:kern w:val="0"/>
          <w:sz w:val="32"/>
          <w:szCs w:val="32"/>
        </w:rPr>
        <w:t>万元、政府采购工程支出</w:t>
      </w:r>
      <w:r w:rsidRPr="00C721B1">
        <w:rPr>
          <w:rFonts w:eastAsia="仿宋_GB2312"/>
          <w:kern w:val="0"/>
          <w:sz w:val="32"/>
          <w:szCs w:val="32"/>
        </w:rPr>
        <w:t xml:space="preserve"> 0</w:t>
      </w:r>
      <w:r w:rsidRPr="00C721B1">
        <w:rPr>
          <w:rFonts w:eastAsia="仿宋_GB2312"/>
          <w:kern w:val="0"/>
          <w:sz w:val="32"/>
          <w:szCs w:val="32"/>
        </w:rPr>
        <w:t>万元、政府采购服务支出</w:t>
      </w:r>
      <w:r w:rsidRPr="00C721B1">
        <w:rPr>
          <w:rFonts w:eastAsia="仿宋_GB2312"/>
          <w:kern w:val="0"/>
          <w:sz w:val="32"/>
          <w:szCs w:val="32"/>
        </w:rPr>
        <w:t xml:space="preserve"> 34.96</w:t>
      </w:r>
      <w:r w:rsidRPr="00C721B1">
        <w:rPr>
          <w:rFonts w:eastAsia="仿宋_GB2312"/>
          <w:kern w:val="0"/>
          <w:sz w:val="32"/>
          <w:szCs w:val="32"/>
        </w:rPr>
        <w:t>万元。政府采购授予中小企业合同金额</w:t>
      </w:r>
      <w:r w:rsidRPr="00C721B1">
        <w:rPr>
          <w:rFonts w:eastAsia="仿宋_GB2312"/>
          <w:kern w:val="0"/>
          <w:sz w:val="32"/>
          <w:szCs w:val="32"/>
        </w:rPr>
        <w:t xml:space="preserve"> 45.35</w:t>
      </w:r>
      <w:r w:rsidRPr="00C721B1">
        <w:rPr>
          <w:rFonts w:eastAsia="仿宋_GB2312"/>
          <w:kern w:val="0"/>
          <w:sz w:val="32"/>
          <w:szCs w:val="32"/>
        </w:rPr>
        <w:t>万元，占政府采购支出总额的</w:t>
      </w:r>
      <w:r w:rsidR="00C721B1">
        <w:rPr>
          <w:rFonts w:eastAsia="仿宋_GB2312" w:hint="eastAsia"/>
          <w:kern w:val="0"/>
          <w:sz w:val="32"/>
          <w:szCs w:val="32"/>
        </w:rPr>
        <w:t>72.85</w:t>
      </w:r>
      <w:r w:rsidRPr="00C721B1">
        <w:rPr>
          <w:rFonts w:eastAsia="仿宋_GB2312"/>
          <w:kern w:val="0"/>
          <w:sz w:val="32"/>
          <w:szCs w:val="32"/>
        </w:rPr>
        <w:t>%</w:t>
      </w:r>
      <w:r w:rsidRPr="00C721B1">
        <w:rPr>
          <w:rFonts w:eastAsia="仿宋_GB2312"/>
          <w:kern w:val="0"/>
          <w:sz w:val="32"/>
          <w:szCs w:val="32"/>
        </w:rPr>
        <w:t>，其中：授予小微企业合同金额</w:t>
      </w:r>
      <w:r w:rsidRPr="00C721B1">
        <w:rPr>
          <w:rFonts w:eastAsia="仿宋_GB2312"/>
          <w:kern w:val="0"/>
          <w:sz w:val="32"/>
          <w:szCs w:val="32"/>
        </w:rPr>
        <w:t xml:space="preserve"> 4</w:t>
      </w:r>
      <w:r w:rsidR="00C721B1">
        <w:rPr>
          <w:rFonts w:eastAsia="仿宋_GB2312" w:hint="eastAsia"/>
          <w:kern w:val="0"/>
          <w:sz w:val="32"/>
          <w:szCs w:val="32"/>
        </w:rPr>
        <w:t>2.95</w:t>
      </w:r>
      <w:r w:rsidRPr="00C721B1">
        <w:rPr>
          <w:rFonts w:eastAsia="仿宋_GB2312"/>
          <w:kern w:val="0"/>
          <w:sz w:val="32"/>
          <w:szCs w:val="32"/>
        </w:rPr>
        <w:t>万元，占政府采购支出总额的</w:t>
      </w:r>
      <w:r w:rsidR="00C721B1">
        <w:rPr>
          <w:rFonts w:eastAsia="仿宋_GB2312" w:hint="eastAsia"/>
          <w:kern w:val="0"/>
          <w:sz w:val="32"/>
          <w:szCs w:val="32"/>
        </w:rPr>
        <w:t>69</w:t>
      </w:r>
      <w:r w:rsidRPr="00C721B1">
        <w:rPr>
          <w:rFonts w:eastAsia="仿宋_GB2312"/>
          <w:kern w:val="0"/>
          <w:sz w:val="32"/>
          <w:szCs w:val="32"/>
        </w:rPr>
        <w:t>%</w:t>
      </w:r>
      <w:r w:rsidRPr="00C721B1">
        <w:rPr>
          <w:rFonts w:eastAsia="仿宋_GB2312"/>
          <w:kern w:val="0"/>
          <w:sz w:val="32"/>
          <w:szCs w:val="32"/>
        </w:rPr>
        <w:t>；货物采购授予中小企业合同金额占货物支出金额的</w:t>
      </w:r>
      <w:r w:rsidR="00C721B1">
        <w:rPr>
          <w:rFonts w:eastAsia="仿宋_GB2312" w:hint="eastAsia"/>
          <w:kern w:val="0"/>
          <w:sz w:val="32"/>
          <w:szCs w:val="32"/>
        </w:rPr>
        <w:t>100</w:t>
      </w:r>
      <w:r w:rsidRPr="00C721B1">
        <w:rPr>
          <w:rFonts w:eastAsia="仿宋_GB2312"/>
          <w:kern w:val="0"/>
          <w:sz w:val="32"/>
          <w:szCs w:val="32"/>
        </w:rPr>
        <w:t>%</w:t>
      </w:r>
      <w:r w:rsidRPr="00C721B1">
        <w:rPr>
          <w:rFonts w:eastAsia="仿宋_GB2312"/>
          <w:kern w:val="0"/>
          <w:sz w:val="32"/>
          <w:szCs w:val="32"/>
        </w:rPr>
        <w:t>，工程采购授予中小企业合同金额占工程支出金额的</w:t>
      </w:r>
      <w:r w:rsidR="00C721B1">
        <w:rPr>
          <w:rFonts w:eastAsia="仿宋_GB2312" w:hint="eastAsia"/>
          <w:kern w:val="0"/>
          <w:sz w:val="32"/>
          <w:szCs w:val="32"/>
        </w:rPr>
        <w:t>0</w:t>
      </w:r>
      <w:r w:rsidRPr="00C721B1">
        <w:rPr>
          <w:rFonts w:eastAsia="仿宋_GB2312"/>
          <w:kern w:val="0"/>
          <w:sz w:val="32"/>
          <w:szCs w:val="32"/>
        </w:rPr>
        <w:t>%</w:t>
      </w:r>
      <w:r w:rsidRPr="00C721B1">
        <w:rPr>
          <w:rFonts w:eastAsia="仿宋_GB2312"/>
          <w:kern w:val="0"/>
          <w:sz w:val="32"/>
          <w:szCs w:val="32"/>
        </w:rPr>
        <w:t>，服务采购授予中小企业合同金额占服务支出金额的</w:t>
      </w:r>
      <w:r w:rsidR="00C721B1">
        <w:rPr>
          <w:rFonts w:eastAsia="仿宋_GB2312" w:hint="eastAsia"/>
          <w:kern w:val="0"/>
          <w:sz w:val="32"/>
          <w:szCs w:val="32"/>
        </w:rPr>
        <w:t>51.66</w:t>
      </w:r>
      <w:r w:rsidRPr="00C721B1">
        <w:rPr>
          <w:rFonts w:eastAsia="仿宋_GB2312"/>
          <w:kern w:val="0"/>
          <w:sz w:val="32"/>
          <w:szCs w:val="32"/>
        </w:rPr>
        <w:t>%</w:t>
      </w:r>
      <w:r w:rsidRPr="00C721B1">
        <w:rPr>
          <w:rFonts w:eastAsia="仿宋_GB2312"/>
          <w:kern w:val="0"/>
          <w:sz w:val="32"/>
          <w:szCs w:val="32"/>
        </w:rPr>
        <w:t>。</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十三、国有资产占用情况说明</w:t>
      </w:r>
    </w:p>
    <w:p w:rsidR="00241777" w:rsidRPr="00C721B1" w:rsidRDefault="005E28A8">
      <w:pPr>
        <w:pStyle w:val="MsoNormal0"/>
        <w:widowControl/>
        <w:spacing w:before="240" w:after="240" w:line="560" w:lineRule="atLeast"/>
        <w:ind w:firstLine="640"/>
        <w:jc w:val="left"/>
        <w:rPr>
          <w:rFonts w:eastAsia="仿宋_GB2312"/>
          <w:kern w:val="0"/>
          <w:sz w:val="32"/>
          <w:szCs w:val="32"/>
        </w:rPr>
      </w:pPr>
      <w:r w:rsidRPr="00C721B1">
        <w:rPr>
          <w:rFonts w:eastAsia="仿宋_GB2312"/>
          <w:kern w:val="0"/>
          <w:sz w:val="32"/>
          <w:szCs w:val="32"/>
        </w:rPr>
        <w:t>内蒙古自治区通辽市人民检察院截至</w:t>
      </w:r>
      <w:r w:rsidRPr="00C721B1">
        <w:rPr>
          <w:rFonts w:eastAsia="仿宋_GB2312"/>
          <w:kern w:val="0"/>
          <w:sz w:val="32"/>
          <w:szCs w:val="32"/>
        </w:rPr>
        <w:t>2025</w:t>
      </w:r>
      <w:r w:rsidRPr="00C721B1">
        <w:rPr>
          <w:rFonts w:eastAsia="仿宋_GB2312"/>
          <w:kern w:val="0"/>
          <w:sz w:val="32"/>
          <w:szCs w:val="32"/>
        </w:rPr>
        <w:t>年</w:t>
      </w:r>
      <w:r w:rsidRPr="00C721B1">
        <w:rPr>
          <w:rFonts w:eastAsia="仿宋_GB2312"/>
          <w:kern w:val="0"/>
          <w:sz w:val="32"/>
          <w:szCs w:val="32"/>
        </w:rPr>
        <w:t>12</w:t>
      </w:r>
      <w:r w:rsidRPr="00C721B1">
        <w:rPr>
          <w:rFonts w:eastAsia="仿宋_GB2312"/>
          <w:kern w:val="0"/>
          <w:sz w:val="32"/>
          <w:szCs w:val="32"/>
        </w:rPr>
        <w:t>月</w:t>
      </w:r>
      <w:r w:rsidRPr="00C721B1">
        <w:rPr>
          <w:rFonts w:eastAsia="仿宋_GB2312"/>
          <w:kern w:val="0"/>
          <w:sz w:val="32"/>
          <w:szCs w:val="32"/>
        </w:rPr>
        <w:t>31</w:t>
      </w:r>
      <w:r w:rsidRPr="00C721B1">
        <w:rPr>
          <w:rFonts w:eastAsia="仿宋_GB2312"/>
          <w:kern w:val="0"/>
          <w:sz w:val="32"/>
          <w:szCs w:val="32"/>
        </w:rPr>
        <w:t>日，本部门（单位）共有车辆</w:t>
      </w:r>
      <w:r w:rsidRPr="00C721B1">
        <w:rPr>
          <w:rFonts w:eastAsia="仿宋_GB2312"/>
          <w:kern w:val="0"/>
          <w:sz w:val="32"/>
          <w:szCs w:val="32"/>
        </w:rPr>
        <w:t xml:space="preserve">17 </w:t>
      </w:r>
      <w:r w:rsidRPr="00C721B1">
        <w:rPr>
          <w:rFonts w:eastAsia="仿宋_GB2312"/>
          <w:kern w:val="0"/>
          <w:sz w:val="32"/>
          <w:szCs w:val="32"/>
        </w:rPr>
        <w:t>辆，其中：副部（省）级及以上领导用车</w:t>
      </w:r>
      <w:r w:rsidRPr="00C721B1">
        <w:rPr>
          <w:rFonts w:eastAsia="仿宋_GB2312"/>
          <w:kern w:val="0"/>
          <w:sz w:val="32"/>
          <w:szCs w:val="32"/>
        </w:rPr>
        <w:t xml:space="preserve">0 </w:t>
      </w:r>
      <w:r w:rsidRPr="00C721B1">
        <w:rPr>
          <w:rFonts w:eastAsia="仿宋_GB2312"/>
          <w:kern w:val="0"/>
          <w:sz w:val="32"/>
          <w:szCs w:val="32"/>
        </w:rPr>
        <w:t>辆、主要负责人用车</w:t>
      </w:r>
      <w:r w:rsidRPr="00C721B1">
        <w:rPr>
          <w:rFonts w:eastAsia="仿宋_GB2312"/>
          <w:kern w:val="0"/>
          <w:sz w:val="32"/>
          <w:szCs w:val="32"/>
        </w:rPr>
        <w:t xml:space="preserve">0 </w:t>
      </w:r>
      <w:r w:rsidRPr="00C721B1">
        <w:rPr>
          <w:rFonts w:eastAsia="仿宋_GB2312"/>
          <w:kern w:val="0"/>
          <w:sz w:val="32"/>
          <w:szCs w:val="32"/>
        </w:rPr>
        <w:t>辆、机要通信用车</w:t>
      </w:r>
      <w:r w:rsidRPr="00C721B1">
        <w:rPr>
          <w:rFonts w:eastAsia="仿宋_GB2312"/>
          <w:kern w:val="0"/>
          <w:sz w:val="32"/>
          <w:szCs w:val="32"/>
        </w:rPr>
        <w:t xml:space="preserve">2 </w:t>
      </w:r>
      <w:r w:rsidRPr="00C721B1">
        <w:rPr>
          <w:rFonts w:eastAsia="仿宋_GB2312"/>
          <w:kern w:val="0"/>
          <w:sz w:val="32"/>
          <w:szCs w:val="32"/>
        </w:rPr>
        <w:t>辆、应急保障用车</w:t>
      </w:r>
      <w:r w:rsidRPr="00C721B1">
        <w:rPr>
          <w:rFonts w:eastAsia="仿宋_GB2312"/>
          <w:kern w:val="0"/>
          <w:sz w:val="32"/>
          <w:szCs w:val="32"/>
        </w:rPr>
        <w:t xml:space="preserve">0 </w:t>
      </w:r>
      <w:r w:rsidRPr="00C721B1">
        <w:rPr>
          <w:rFonts w:eastAsia="仿宋_GB2312"/>
          <w:kern w:val="0"/>
          <w:sz w:val="32"/>
          <w:szCs w:val="32"/>
        </w:rPr>
        <w:t>辆、执法执勤用车</w:t>
      </w:r>
      <w:r w:rsidRPr="00C721B1">
        <w:rPr>
          <w:rFonts w:eastAsia="仿宋_GB2312"/>
          <w:kern w:val="0"/>
          <w:sz w:val="32"/>
          <w:szCs w:val="32"/>
        </w:rPr>
        <w:t xml:space="preserve">12 </w:t>
      </w:r>
      <w:r w:rsidRPr="00C721B1">
        <w:rPr>
          <w:rFonts w:eastAsia="仿宋_GB2312"/>
          <w:kern w:val="0"/>
          <w:sz w:val="32"/>
          <w:szCs w:val="32"/>
        </w:rPr>
        <w:t>辆、特种专业技术用车</w:t>
      </w:r>
      <w:r w:rsidRPr="00C721B1">
        <w:rPr>
          <w:rFonts w:eastAsia="仿宋_GB2312"/>
          <w:kern w:val="0"/>
          <w:sz w:val="32"/>
          <w:szCs w:val="32"/>
        </w:rPr>
        <w:t xml:space="preserve">1 </w:t>
      </w:r>
      <w:r w:rsidRPr="00C721B1">
        <w:rPr>
          <w:rFonts w:eastAsia="仿宋_GB2312"/>
          <w:kern w:val="0"/>
          <w:sz w:val="32"/>
          <w:szCs w:val="32"/>
        </w:rPr>
        <w:t>辆、离退休干部服务用车</w:t>
      </w:r>
      <w:r w:rsidRPr="00C721B1">
        <w:rPr>
          <w:rFonts w:eastAsia="仿宋_GB2312"/>
          <w:kern w:val="0"/>
          <w:sz w:val="32"/>
          <w:szCs w:val="32"/>
        </w:rPr>
        <w:t xml:space="preserve">2 </w:t>
      </w:r>
      <w:r w:rsidRPr="00C721B1">
        <w:rPr>
          <w:rFonts w:eastAsia="仿宋_GB2312"/>
          <w:kern w:val="0"/>
          <w:sz w:val="32"/>
          <w:szCs w:val="32"/>
        </w:rPr>
        <w:t>辆、其他用车</w:t>
      </w:r>
      <w:r w:rsidRPr="00C721B1">
        <w:rPr>
          <w:rFonts w:eastAsia="仿宋_GB2312"/>
          <w:kern w:val="0"/>
          <w:sz w:val="32"/>
          <w:szCs w:val="32"/>
        </w:rPr>
        <w:t xml:space="preserve">0 </w:t>
      </w:r>
      <w:r w:rsidRPr="00C721B1">
        <w:rPr>
          <w:rFonts w:eastAsia="仿宋_GB2312"/>
          <w:kern w:val="0"/>
          <w:sz w:val="32"/>
          <w:szCs w:val="32"/>
        </w:rPr>
        <w:t>辆；单价</w:t>
      </w:r>
      <w:r w:rsidRPr="00C721B1">
        <w:rPr>
          <w:rFonts w:eastAsia="仿宋_GB2312"/>
          <w:kern w:val="0"/>
          <w:sz w:val="32"/>
          <w:szCs w:val="32"/>
        </w:rPr>
        <w:t>100</w:t>
      </w:r>
      <w:r w:rsidRPr="00C721B1">
        <w:rPr>
          <w:rFonts w:eastAsia="仿宋_GB2312"/>
          <w:kern w:val="0"/>
          <w:sz w:val="32"/>
          <w:szCs w:val="32"/>
        </w:rPr>
        <w:t>万元（含）以上设备（不含车辆）</w:t>
      </w:r>
      <w:r w:rsidRPr="00C721B1">
        <w:rPr>
          <w:rFonts w:eastAsia="仿宋_GB2312"/>
          <w:kern w:val="0"/>
          <w:sz w:val="32"/>
          <w:szCs w:val="32"/>
        </w:rPr>
        <w:t xml:space="preserve">4 </w:t>
      </w:r>
      <w:r w:rsidRPr="00C721B1">
        <w:rPr>
          <w:rFonts w:eastAsia="仿宋_GB2312"/>
          <w:kern w:val="0"/>
          <w:sz w:val="32"/>
          <w:szCs w:val="32"/>
        </w:rPr>
        <w:t>台（套）。</w:t>
      </w:r>
    </w:p>
    <w:p w:rsidR="00241777" w:rsidRPr="004031D7" w:rsidRDefault="005E28A8">
      <w:pPr>
        <w:pStyle w:val="MsoNormal0"/>
        <w:widowControl/>
        <w:spacing w:before="240" w:after="240" w:line="600" w:lineRule="atLeast"/>
        <w:ind w:firstLine="643"/>
        <w:jc w:val="left"/>
        <w:rPr>
          <w:rFonts w:ascii="黑体" w:eastAsia="黑体" w:hAnsi="黑体" w:cs="SimHei"/>
          <w:bCs/>
          <w:kern w:val="0"/>
          <w:sz w:val="32"/>
          <w:szCs w:val="32"/>
        </w:rPr>
      </w:pPr>
      <w:r w:rsidRPr="004031D7">
        <w:rPr>
          <w:rFonts w:ascii="黑体" w:eastAsia="黑体" w:hAnsi="黑体" w:cs="SimHei"/>
          <w:bCs/>
          <w:kern w:val="0"/>
          <w:sz w:val="32"/>
          <w:szCs w:val="32"/>
        </w:rPr>
        <w:t>十四、预算绩效情况说明</w:t>
      </w:r>
    </w:p>
    <w:p w:rsidR="00241777" w:rsidRPr="00D3778B" w:rsidRDefault="005E28A8">
      <w:pPr>
        <w:pStyle w:val="MsoNormal0"/>
        <w:widowControl/>
        <w:spacing w:before="240" w:after="240"/>
        <w:ind w:firstLine="643"/>
        <w:jc w:val="left"/>
        <w:rPr>
          <w:rFonts w:ascii="楷体_GB2312" w:eastAsia="楷体_GB2312"/>
          <w:kern w:val="0"/>
          <w:sz w:val="24"/>
        </w:rPr>
      </w:pPr>
      <w:r w:rsidRPr="00D3778B">
        <w:rPr>
          <w:rFonts w:ascii="楷体_GB2312" w:eastAsia="楷体_GB2312" w:hAnsi="KaiTi" w:cs="KaiTi" w:hint="eastAsia"/>
          <w:b/>
          <w:bCs/>
          <w:kern w:val="0"/>
          <w:sz w:val="32"/>
          <w:szCs w:val="32"/>
        </w:rPr>
        <w:t>（一）预算绩效管理工作开展情况。</w:t>
      </w:r>
    </w:p>
    <w:p w:rsidR="00241777" w:rsidRPr="00D3778B" w:rsidRDefault="005E28A8">
      <w:pPr>
        <w:pStyle w:val="MsoNormal0"/>
        <w:widowControl/>
        <w:spacing w:before="240" w:after="240" w:line="560" w:lineRule="atLeast"/>
        <w:ind w:firstLine="640"/>
        <w:jc w:val="left"/>
        <w:rPr>
          <w:rFonts w:eastAsia="仿宋_GB2312"/>
          <w:kern w:val="0"/>
          <w:sz w:val="32"/>
          <w:szCs w:val="32"/>
        </w:rPr>
      </w:pPr>
      <w:r w:rsidRPr="00D3778B">
        <w:rPr>
          <w:rFonts w:eastAsia="仿宋_GB2312"/>
          <w:kern w:val="0"/>
          <w:sz w:val="32"/>
          <w:szCs w:val="32"/>
        </w:rPr>
        <w:lastRenderedPageBreak/>
        <w:t>内蒙古自治区通辽市人民检察院根据预算绩效管理要求组织对</w:t>
      </w:r>
      <w:r w:rsidRPr="00D3778B">
        <w:rPr>
          <w:rFonts w:eastAsia="仿宋_GB2312"/>
          <w:kern w:val="0"/>
          <w:sz w:val="32"/>
          <w:szCs w:val="32"/>
        </w:rPr>
        <w:t>2025</w:t>
      </w:r>
      <w:r w:rsidRPr="00D3778B">
        <w:rPr>
          <w:rFonts w:eastAsia="仿宋_GB2312"/>
          <w:kern w:val="0"/>
          <w:sz w:val="32"/>
          <w:szCs w:val="32"/>
        </w:rPr>
        <w:t>年一般公共预算项目支出全面开展绩效自评，共涉及项目</w:t>
      </w:r>
      <w:r w:rsidR="00D3778B">
        <w:rPr>
          <w:rFonts w:eastAsia="仿宋_GB2312" w:hint="eastAsia"/>
          <w:kern w:val="0"/>
          <w:sz w:val="32"/>
          <w:szCs w:val="32"/>
        </w:rPr>
        <w:t>3</w:t>
      </w:r>
      <w:r w:rsidRPr="00D3778B">
        <w:rPr>
          <w:rFonts w:eastAsia="仿宋_GB2312"/>
          <w:kern w:val="0"/>
          <w:sz w:val="32"/>
          <w:szCs w:val="32"/>
        </w:rPr>
        <w:t>个，资金</w:t>
      </w:r>
      <w:r w:rsidRPr="00D3778B">
        <w:rPr>
          <w:rFonts w:eastAsia="仿宋_GB2312"/>
          <w:kern w:val="0"/>
          <w:sz w:val="32"/>
          <w:szCs w:val="32"/>
        </w:rPr>
        <w:t xml:space="preserve"> 1031.11</w:t>
      </w:r>
      <w:r w:rsidRPr="00D3778B">
        <w:rPr>
          <w:rFonts w:eastAsia="仿宋_GB2312"/>
          <w:kern w:val="0"/>
          <w:sz w:val="32"/>
          <w:szCs w:val="32"/>
        </w:rPr>
        <w:t>万元，占一般公共预算项目支出总额的</w:t>
      </w:r>
      <w:r w:rsidRPr="00D3778B">
        <w:rPr>
          <w:rFonts w:eastAsia="仿宋_GB2312"/>
          <w:kern w:val="0"/>
          <w:sz w:val="32"/>
          <w:szCs w:val="32"/>
        </w:rPr>
        <w:t>100%</w:t>
      </w:r>
      <w:r w:rsidRPr="00D3778B">
        <w:rPr>
          <w:rFonts w:eastAsia="仿宋_GB2312"/>
          <w:kern w:val="0"/>
          <w:sz w:val="32"/>
          <w:szCs w:val="32"/>
        </w:rPr>
        <w:t>；政府性基金预算项目</w:t>
      </w:r>
      <w:r w:rsidR="00D3778B">
        <w:rPr>
          <w:rFonts w:eastAsia="仿宋_GB2312" w:hint="eastAsia"/>
          <w:kern w:val="0"/>
          <w:sz w:val="32"/>
          <w:szCs w:val="32"/>
        </w:rPr>
        <w:t>0</w:t>
      </w:r>
      <w:r w:rsidRPr="00D3778B">
        <w:rPr>
          <w:rFonts w:eastAsia="仿宋_GB2312"/>
          <w:kern w:val="0"/>
          <w:sz w:val="32"/>
          <w:szCs w:val="32"/>
        </w:rPr>
        <w:t>个，共涉及资金</w:t>
      </w:r>
      <w:r w:rsidRPr="00D3778B">
        <w:rPr>
          <w:rFonts w:eastAsia="仿宋_GB2312"/>
          <w:kern w:val="0"/>
          <w:sz w:val="32"/>
          <w:szCs w:val="32"/>
        </w:rPr>
        <w:t xml:space="preserve"> 0</w:t>
      </w:r>
      <w:r w:rsidRPr="00D3778B">
        <w:rPr>
          <w:rFonts w:eastAsia="仿宋_GB2312"/>
          <w:kern w:val="0"/>
          <w:sz w:val="32"/>
          <w:szCs w:val="32"/>
        </w:rPr>
        <w:t>万元，占政府性基金预算项目支出总额的</w:t>
      </w:r>
      <w:r w:rsidRPr="00D3778B">
        <w:rPr>
          <w:rFonts w:eastAsia="仿宋_GB2312"/>
          <w:kern w:val="0"/>
          <w:sz w:val="32"/>
          <w:szCs w:val="32"/>
        </w:rPr>
        <w:t>100%</w:t>
      </w:r>
      <w:r w:rsidRPr="00D3778B">
        <w:rPr>
          <w:rFonts w:eastAsia="仿宋_GB2312"/>
          <w:kern w:val="0"/>
          <w:sz w:val="32"/>
          <w:szCs w:val="32"/>
        </w:rPr>
        <w:t>。</w:t>
      </w:r>
    </w:p>
    <w:p w:rsidR="00241777" w:rsidRPr="00D3778B" w:rsidRDefault="005E28A8">
      <w:pPr>
        <w:pStyle w:val="MsoNormal0"/>
        <w:widowControl/>
        <w:spacing w:before="240" w:after="240" w:line="560" w:lineRule="atLeast"/>
        <w:ind w:firstLine="640"/>
        <w:jc w:val="left"/>
        <w:rPr>
          <w:rFonts w:eastAsia="仿宋_GB2312"/>
          <w:kern w:val="0"/>
          <w:sz w:val="32"/>
          <w:szCs w:val="32"/>
        </w:rPr>
      </w:pPr>
      <w:r w:rsidRPr="00D3778B">
        <w:rPr>
          <w:rFonts w:eastAsia="仿宋_GB2312"/>
          <w:kern w:val="0"/>
          <w:sz w:val="32"/>
          <w:szCs w:val="32"/>
        </w:rPr>
        <w:t>组织对</w:t>
      </w:r>
      <w:r w:rsidRPr="00D3778B">
        <w:rPr>
          <w:rFonts w:eastAsia="仿宋_GB2312"/>
          <w:kern w:val="0"/>
          <w:sz w:val="32"/>
          <w:szCs w:val="32"/>
        </w:rPr>
        <w:t>“</w:t>
      </w:r>
      <w:r w:rsidR="00D3778B" w:rsidRPr="00D3778B">
        <w:rPr>
          <w:rFonts w:eastAsia="仿宋_GB2312" w:hint="eastAsia"/>
          <w:kern w:val="0"/>
          <w:sz w:val="32"/>
          <w:szCs w:val="32"/>
        </w:rPr>
        <w:t>办案</w:t>
      </w:r>
      <w:r w:rsidR="00D3778B">
        <w:rPr>
          <w:rFonts w:eastAsia="仿宋_GB2312" w:hint="eastAsia"/>
          <w:kern w:val="0"/>
          <w:sz w:val="32"/>
          <w:szCs w:val="32"/>
        </w:rPr>
        <w:t>（</w:t>
      </w:r>
      <w:r w:rsidR="00D3778B" w:rsidRPr="00D3778B">
        <w:rPr>
          <w:rFonts w:eastAsia="仿宋_GB2312" w:hint="eastAsia"/>
          <w:kern w:val="0"/>
          <w:sz w:val="32"/>
          <w:szCs w:val="32"/>
        </w:rPr>
        <w:t>业务</w:t>
      </w:r>
      <w:r w:rsidR="00D3778B">
        <w:rPr>
          <w:rFonts w:eastAsia="仿宋_GB2312" w:hint="eastAsia"/>
          <w:kern w:val="0"/>
          <w:sz w:val="32"/>
          <w:szCs w:val="32"/>
        </w:rPr>
        <w:t>）</w:t>
      </w:r>
      <w:r w:rsidR="00D3778B" w:rsidRPr="00D3778B">
        <w:rPr>
          <w:rFonts w:eastAsia="仿宋_GB2312" w:hint="eastAsia"/>
          <w:kern w:val="0"/>
          <w:sz w:val="32"/>
          <w:szCs w:val="32"/>
        </w:rPr>
        <w:t>经费项目</w:t>
      </w:r>
      <w:r w:rsidRPr="00D3778B">
        <w:rPr>
          <w:rFonts w:eastAsia="仿宋_GB2312"/>
          <w:kern w:val="0"/>
          <w:sz w:val="32"/>
          <w:szCs w:val="32"/>
        </w:rPr>
        <w:t>”</w:t>
      </w:r>
      <w:r w:rsidRPr="00D3778B">
        <w:rPr>
          <w:rFonts w:eastAsia="仿宋_GB2312"/>
          <w:kern w:val="0"/>
          <w:sz w:val="32"/>
          <w:szCs w:val="32"/>
        </w:rPr>
        <w:t>、</w:t>
      </w:r>
      <w:r w:rsidRPr="00D3778B">
        <w:rPr>
          <w:rFonts w:eastAsia="仿宋_GB2312"/>
          <w:kern w:val="0"/>
          <w:sz w:val="32"/>
          <w:szCs w:val="32"/>
        </w:rPr>
        <w:t>“</w:t>
      </w:r>
      <w:r w:rsidR="00D3778B" w:rsidRPr="00D3778B">
        <w:rPr>
          <w:rFonts w:eastAsia="仿宋_GB2312" w:hint="eastAsia"/>
          <w:kern w:val="0"/>
          <w:sz w:val="32"/>
          <w:szCs w:val="32"/>
        </w:rPr>
        <w:t>业务装备经费</w:t>
      </w:r>
      <w:r w:rsidRPr="00D3778B">
        <w:rPr>
          <w:rFonts w:eastAsia="仿宋_GB2312"/>
          <w:kern w:val="0"/>
          <w:sz w:val="32"/>
          <w:szCs w:val="32"/>
        </w:rPr>
        <w:t>”</w:t>
      </w:r>
      <w:r w:rsidRPr="00D3778B">
        <w:rPr>
          <w:rFonts w:eastAsia="仿宋_GB2312"/>
          <w:kern w:val="0"/>
          <w:sz w:val="32"/>
          <w:szCs w:val="32"/>
        </w:rPr>
        <w:t>、</w:t>
      </w:r>
      <w:r w:rsidRPr="00D3778B">
        <w:rPr>
          <w:rFonts w:eastAsia="仿宋_GB2312"/>
          <w:kern w:val="0"/>
          <w:sz w:val="32"/>
          <w:szCs w:val="32"/>
        </w:rPr>
        <w:t>“</w:t>
      </w:r>
      <w:r w:rsidR="00D3778B" w:rsidRPr="00D3778B">
        <w:rPr>
          <w:rFonts w:eastAsia="仿宋_GB2312" w:hint="eastAsia"/>
          <w:kern w:val="0"/>
          <w:sz w:val="32"/>
          <w:szCs w:val="32"/>
        </w:rPr>
        <w:t>2025</w:t>
      </w:r>
      <w:r w:rsidR="00D3778B" w:rsidRPr="00D3778B">
        <w:rPr>
          <w:rFonts w:eastAsia="仿宋_GB2312" w:hint="eastAsia"/>
          <w:kern w:val="0"/>
          <w:sz w:val="32"/>
          <w:szCs w:val="32"/>
        </w:rPr>
        <w:t>年人才工作项目资金</w:t>
      </w:r>
      <w:r w:rsidR="00D3778B">
        <w:rPr>
          <w:rFonts w:eastAsia="仿宋_GB2312" w:hint="eastAsia"/>
          <w:kern w:val="0"/>
          <w:sz w:val="32"/>
          <w:szCs w:val="32"/>
        </w:rPr>
        <w:t>项目</w:t>
      </w:r>
      <w:r w:rsidRPr="00D3778B">
        <w:rPr>
          <w:rFonts w:eastAsia="仿宋_GB2312"/>
          <w:kern w:val="0"/>
          <w:sz w:val="32"/>
          <w:szCs w:val="32"/>
        </w:rPr>
        <w:t>”</w:t>
      </w:r>
      <w:r w:rsidRPr="00D3778B">
        <w:rPr>
          <w:rFonts w:eastAsia="仿宋_GB2312"/>
          <w:kern w:val="0"/>
          <w:sz w:val="32"/>
          <w:szCs w:val="32"/>
        </w:rPr>
        <w:t>等</w:t>
      </w:r>
      <w:r w:rsidR="00D3778B" w:rsidRPr="00D3778B">
        <w:rPr>
          <w:rFonts w:eastAsia="仿宋_GB2312" w:hint="eastAsia"/>
          <w:kern w:val="0"/>
          <w:sz w:val="32"/>
          <w:szCs w:val="32"/>
        </w:rPr>
        <w:t>3</w:t>
      </w:r>
      <w:r w:rsidRPr="00D3778B">
        <w:rPr>
          <w:rFonts w:eastAsia="仿宋_GB2312"/>
          <w:kern w:val="0"/>
          <w:sz w:val="32"/>
          <w:szCs w:val="32"/>
        </w:rPr>
        <w:t>个项目开展了部门评价，涉及一般公共预算支出</w:t>
      </w:r>
      <w:r w:rsidR="00D3778B" w:rsidRPr="00D3778B">
        <w:rPr>
          <w:rFonts w:eastAsia="仿宋_GB2312" w:hint="eastAsia"/>
          <w:kern w:val="0"/>
          <w:sz w:val="32"/>
          <w:szCs w:val="32"/>
        </w:rPr>
        <w:t>1031.11</w:t>
      </w:r>
      <w:r w:rsidRPr="00D3778B">
        <w:rPr>
          <w:rFonts w:eastAsia="仿宋_GB2312"/>
          <w:kern w:val="0"/>
          <w:sz w:val="32"/>
          <w:szCs w:val="32"/>
        </w:rPr>
        <w:t>万元，政府性基金支出</w:t>
      </w:r>
      <w:r w:rsidR="00D3778B" w:rsidRPr="00D3778B">
        <w:rPr>
          <w:rFonts w:eastAsia="仿宋_GB2312" w:hint="eastAsia"/>
          <w:kern w:val="0"/>
          <w:sz w:val="32"/>
          <w:szCs w:val="32"/>
        </w:rPr>
        <w:t>0</w:t>
      </w:r>
      <w:r w:rsidRPr="00D3778B">
        <w:rPr>
          <w:rFonts w:eastAsia="仿宋_GB2312"/>
          <w:kern w:val="0"/>
          <w:sz w:val="32"/>
          <w:szCs w:val="32"/>
        </w:rPr>
        <w:t>万元。其中，对</w:t>
      </w:r>
      <w:r w:rsidR="00D3778B" w:rsidRPr="00D3778B">
        <w:rPr>
          <w:rFonts w:eastAsia="仿宋_GB2312"/>
          <w:kern w:val="0"/>
          <w:sz w:val="32"/>
          <w:szCs w:val="32"/>
        </w:rPr>
        <w:t>“</w:t>
      </w:r>
      <w:r w:rsidR="00D3778B" w:rsidRPr="00D3778B">
        <w:rPr>
          <w:rFonts w:eastAsia="仿宋_GB2312" w:hint="eastAsia"/>
          <w:kern w:val="0"/>
          <w:sz w:val="32"/>
          <w:szCs w:val="32"/>
        </w:rPr>
        <w:t>办案</w:t>
      </w:r>
      <w:r w:rsidR="00D3778B">
        <w:rPr>
          <w:rFonts w:eastAsia="仿宋_GB2312" w:hint="eastAsia"/>
          <w:kern w:val="0"/>
          <w:sz w:val="32"/>
          <w:szCs w:val="32"/>
        </w:rPr>
        <w:t>（</w:t>
      </w:r>
      <w:r w:rsidR="00D3778B" w:rsidRPr="00D3778B">
        <w:rPr>
          <w:rFonts w:eastAsia="仿宋_GB2312" w:hint="eastAsia"/>
          <w:kern w:val="0"/>
          <w:sz w:val="32"/>
          <w:szCs w:val="32"/>
        </w:rPr>
        <w:t>业务</w:t>
      </w:r>
      <w:r w:rsidR="00D3778B">
        <w:rPr>
          <w:rFonts w:eastAsia="仿宋_GB2312" w:hint="eastAsia"/>
          <w:kern w:val="0"/>
          <w:sz w:val="32"/>
          <w:szCs w:val="32"/>
        </w:rPr>
        <w:t>）</w:t>
      </w:r>
      <w:r w:rsidR="00D3778B" w:rsidRPr="00D3778B">
        <w:rPr>
          <w:rFonts w:eastAsia="仿宋_GB2312" w:hint="eastAsia"/>
          <w:kern w:val="0"/>
          <w:sz w:val="32"/>
          <w:szCs w:val="32"/>
        </w:rPr>
        <w:t>经费项目</w:t>
      </w:r>
      <w:r w:rsidR="00D3778B" w:rsidRPr="00D3778B">
        <w:rPr>
          <w:rFonts w:eastAsia="仿宋_GB2312"/>
          <w:kern w:val="0"/>
          <w:sz w:val="32"/>
          <w:szCs w:val="32"/>
        </w:rPr>
        <w:t>”</w:t>
      </w:r>
      <w:r w:rsidR="00D3778B" w:rsidRPr="00D3778B">
        <w:rPr>
          <w:rFonts w:eastAsia="仿宋_GB2312"/>
          <w:kern w:val="0"/>
          <w:sz w:val="32"/>
          <w:szCs w:val="32"/>
        </w:rPr>
        <w:t>、</w:t>
      </w:r>
      <w:r w:rsidR="00D3778B" w:rsidRPr="00D3778B">
        <w:rPr>
          <w:rFonts w:eastAsia="仿宋_GB2312"/>
          <w:kern w:val="0"/>
          <w:sz w:val="32"/>
          <w:szCs w:val="32"/>
        </w:rPr>
        <w:t>“</w:t>
      </w:r>
      <w:r w:rsidR="00D3778B" w:rsidRPr="00D3778B">
        <w:rPr>
          <w:rFonts w:eastAsia="仿宋_GB2312" w:hint="eastAsia"/>
          <w:kern w:val="0"/>
          <w:sz w:val="32"/>
          <w:szCs w:val="32"/>
        </w:rPr>
        <w:t>业务装备经费</w:t>
      </w:r>
      <w:r w:rsidR="00D3778B" w:rsidRPr="00D3778B">
        <w:rPr>
          <w:rFonts w:eastAsia="仿宋_GB2312"/>
          <w:kern w:val="0"/>
          <w:sz w:val="32"/>
          <w:szCs w:val="32"/>
        </w:rPr>
        <w:t>”</w:t>
      </w:r>
      <w:r w:rsidR="00D3778B" w:rsidRPr="00D3778B">
        <w:rPr>
          <w:rFonts w:eastAsia="仿宋_GB2312"/>
          <w:kern w:val="0"/>
          <w:sz w:val="32"/>
          <w:szCs w:val="32"/>
        </w:rPr>
        <w:t>、</w:t>
      </w:r>
      <w:r w:rsidR="00D3778B" w:rsidRPr="00D3778B">
        <w:rPr>
          <w:rFonts w:eastAsia="仿宋_GB2312"/>
          <w:kern w:val="0"/>
          <w:sz w:val="32"/>
          <w:szCs w:val="32"/>
        </w:rPr>
        <w:t>“</w:t>
      </w:r>
      <w:r w:rsidR="00D3778B" w:rsidRPr="00D3778B">
        <w:rPr>
          <w:rFonts w:eastAsia="仿宋_GB2312" w:hint="eastAsia"/>
          <w:kern w:val="0"/>
          <w:sz w:val="32"/>
          <w:szCs w:val="32"/>
        </w:rPr>
        <w:t>2025</w:t>
      </w:r>
      <w:r w:rsidR="00D3778B" w:rsidRPr="00D3778B">
        <w:rPr>
          <w:rFonts w:eastAsia="仿宋_GB2312" w:hint="eastAsia"/>
          <w:kern w:val="0"/>
          <w:sz w:val="32"/>
          <w:szCs w:val="32"/>
        </w:rPr>
        <w:t>年人才工作项目资金</w:t>
      </w:r>
      <w:r w:rsidR="00D3778B" w:rsidRPr="00D3778B">
        <w:rPr>
          <w:rFonts w:eastAsia="仿宋_GB2312"/>
          <w:kern w:val="0"/>
          <w:sz w:val="32"/>
          <w:szCs w:val="32"/>
        </w:rPr>
        <w:t>”</w:t>
      </w:r>
      <w:r w:rsidRPr="00D3778B">
        <w:rPr>
          <w:rFonts w:eastAsia="仿宋_GB2312"/>
          <w:kern w:val="0"/>
          <w:sz w:val="32"/>
          <w:szCs w:val="32"/>
        </w:rPr>
        <w:t>等项目</w:t>
      </w:r>
      <w:r w:rsidR="00D3778B" w:rsidRPr="00D3778B">
        <w:rPr>
          <w:rFonts w:eastAsia="仿宋_GB2312" w:hint="eastAsia"/>
          <w:kern w:val="0"/>
          <w:sz w:val="32"/>
          <w:szCs w:val="32"/>
        </w:rPr>
        <w:t>未</w:t>
      </w:r>
      <w:r w:rsidRPr="00D3778B">
        <w:rPr>
          <w:rFonts w:eastAsia="仿宋_GB2312"/>
          <w:kern w:val="0"/>
          <w:sz w:val="32"/>
          <w:szCs w:val="32"/>
        </w:rPr>
        <w:t>委托相关第三方机构开展绩效评价</w:t>
      </w:r>
      <w:r w:rsidR="00D3778B" w:rsidRPr="00D3778B">
        <w:rPr>
          <w:rFonts w:eastAsia="仿宋_GB2312" w:hint="eastAsia"/>
          <w:kern w:val="0"/>
          <w:sz w:val="32"/>
          <w:szCs w:val="32"/>
        </w:rPr>
        <w:t>，均为自评</w:t>
      </w:r>
      <w:r w:rsidRPr="00D3778B">
        <w:rPr>
          <w:rFonts w:eastAsia="仿宋_GB2312"/>
          <w:kern w:val="0"/>
          <w:sz w:val="32"/>
          <w:szCs w:val="32"/>
        </w:rPr>
        <w:t>。从评价情况看，以上项目</w:t>
      </w:r>
      <w:r w:rsidR="00D3778B" w:rsidRPr="00D3778B">
        <w:rPr>
          <w:rFonts w:eastAsia="仿宋_GB2312" w:hint="eastAsia"/>
          <w:kern w:val="0"/>
          <w:sz w:val="32"/>
          <w:szCs w:val="32"/>
        </w:rPr>
        <w:t>设定预算绩效目标合理，具体绩效指标丰富，基本完成</w:t>
      </w:r>
      <w:r w:rsidR="00D3778B" w:rsidRPr="00D3778B">
        <w:rPr>
          <w:rFonts w:eastAsia="仿宋_GB2312" w:hint="eastAsia"/>
          <w:kern w:val="0"/>
          <w:sz w:val="32"/>
          <w:szCs w:val="32"/>
        </w:rPr>
        <w:t>2025</w:t>
      </w:r>
      <w:r w:rsidR="00D3778B" w:rsidRPr="00D3778B">
        <w:rPr>
          <w:rFonts w:eastAsia="仿宋_GB2312" w:hint="eastAsia"/>
          <w:kern w:val="0"/>
          <w:sz w:val="32"/>
          <w:szCs w:val="32"/>
        </w:rPr>
        <w:t>年制定的绩效目标</w:t>
      </w:r>
      <w:r w:rsidR="00D3778B" w:rsidRPr="00D3778B">
        <w:rPr>
          <w:rFonts w:eastAsia="仿宋_GB2312" w:hint="eastAsia"/>
          <w:kern w:val="0"/>
          <w:sz w:val="32"/>
          <w:szCs w:val="32"/>
        </w:rPr>
        <w:t>,</w:t>
      </w:r>
      <w:r w:rsidR="00D3778B" w:rsidRPr="00D3778B">
        <w:rPr>
          <w:rFonts w:eastAsia="仿宋_GB2312" w:hint="eastAsia"/>
          <w:kern w:val="0"/>
          <w:sz w:val="32"/>
          <w:szCs w:val="32"/>
        </w:rPr>
        <w:t>绩效评价结果为：“优”</w:t>
      </w:r>
      <w:r w:rsidRPr="00D3778B">
        <w:rPr>
          <w:rFonts w:eastAsia="仿宋_GB2312"/>
          <w:kern w:val="0"/>
          <w:sz w:val="32"/>
          <w:szCs w:val="32"/>
        </w:rPr>
        <w:t>。</w:t>
      </w:r>
    </w:p>
    <w:p w:rsidR="00241777" w:rsidRPr="00F5632F" w:rsidRDefault="005E28A8">
      <w:pPr>
        <w:pStyle w:val="MsoNormal0"/>
        <w:widowControl/>
        <w:spacing w:before="240" w:after="240"/>
        <w:ind w:firstLine="643"/>
        <w:jc w:val="left"/>
        <w:rPr>
          <w:rFonts w:ascii="楷体_GB2312" w:eastAsia="楷体_GB2312" w:hAnsi="KaiTi" w:cs="KaiTi" w:hint="eastAsia"/>
          <w:b/>
          <w:bCs/>
          <w:kern w:val="0"/>
          <w:sz w:val="32"/>
          <w:szCs w:val="32"/>
        </w:rPr>
      </w:pPr>
      <w:r w:rsidRPr="00F5632F">
        <w:rPr>
          <w:rFonts w:ascii="楷体_GB2312" w:eastAsia="楷体_GB2312" w:hAnsi="KaiTi" w:cs="KaiTi"/>
          <w:b/>
          <w:bCs/>
          <w:kern w:val="0"/>
          <w:sz w:val="32"/>
          <w:szCs w:val="32"/>
        </w:rPr>
        <w:t>（二）部门决算中项目绩效自评结果。</w:t>
      </w:r>
    </w:p>
    <w:p w:rsidR="00241777" w:rsidRPr="00D3778B" w:rsidRDefault="005E28A8">
      <w:pPr>
        <w:pStyle w:val="MsoNormal0"/>
        <w:widowControl/>
        <w:spacing w:before="240" w:after="240" w:line="560" w:lineRule="atLeast"/>
        <w:ind w:firstLine="640"/>
        <w:jc w:val="left"/>
        <w:rPr>
          <w:rFonts w:eastAsia="仿宋_GB2312"/>
          <w:kern w:val="0"/>
          <w:sz w:val="32"/>
          <w:szCs w:val="32"/>
        </w:rPr>
      </w:pPr>
      <w:r w:rsidRPr="00D3778B">
        <w:rPr>
          <w:rFonts w:eastAsia="仿宋_GB2312"/>
          <w:kern w:val="0"/>
          <w:sz w:val="32"/>
          <w:szCs w:val="32"/>
        </w:rPr>
        <w:t>内蒙古自治区通辽市人民检察院</w:t>
      </w:r>
      <w:r w:rsidRPr="00D3778B">
        <w:rPr>
          <w:rFonts w:eastAsia="仿宋_GB2312"/>
          <w:kern w:val="0"/>
          <w:sz w:val="32"/>
          <w:szCs w:val="32"/>
        </w:rPr>
        <w:t>2025</w:t>
      </w:r>
      <w:r w:rsidRPr="00D3778B">
        <w:rPr>
          <w:rFonts w:eastAsia="仿宋_GB2312"/>
          <w:kern w:val="0"/>
          <w:sz w:val="32"/>
          <w:szCs w:val="32"/>
        </w:rPr>
        <w:t>年度在决算中反映</w:t>
      </w:r>
      <w:r w:rsidR="00D3778B">
        <w:rPr>
          <w:rFonts w:eastAsia="仿宋_GB2312" w:hint="eastAsia"/>
          <w:kern w:val="0"/>
          <w:sz w:val="32"/>
          <w:szCs w:val="32"/>
        </w:rPr>
        <w:t>3</w:t>
      </w:r>
      <w:r w:rsidRPr="00D3778B">
        <w:rPr>
          <w:rFonts w:eastAsia="仿宋_GB2312"/>
          <w:kern w:val="0"/>
          <w:sz w:val="32"/>
          <w:szCs w:val="32"/>
        </w:rPr>
        <w:t>个一般公共预算项目，以及</w:t>
      </w:r>
      <w:r w:rsidR="00D3778B">
        <w:rPr>
          <w:rFonts w:eastAsia="仿宋_GB2312" w:hint="eastAsia"/>
          <w:kern w:val="0"/>
          <w:sz w:val="32"/>
          <w:szCs w:val="32"/>
        </w:rPr>
        <w:t>0</w:t>
      </w:r>
      <w:r w:rsidRPr="00D3778B">
        <w:rPr>
          <w:rFonts w:eastAsia="仿宋_GB2312"/>
          <w:kern w:val="0"/>
          <w:sz w:val="32"/>
          <w:szCs w:val="32"/>
        </w:rPr>
        <w:t>个政府性基金项目，共</w:t>
      </w:r>
      <w:r w:rsidR="00D3778B">
        <w:rPr>
          <w:rFonts w:eastAsia="仿宋_GB2312" w:hint="eastAsia"/>
          <w:kern w:val="0"/>
          <w:sz w:val="32"/>
          <w:szCs w:val="32"/>
        </w:rPr>
        <w:t>3</w:t>
      </w:r>
      <w:r w:rsidRPr="00D3778B">
        <w:rPr>
          <w:rFonts w:eastAsia="仿宋_GB2312"/>
          <w:kern w:val="0"/>
          <w:sz w:val="32"/>
          <w:szCs w:val="32"/>
        </w:rPr>
        <w:t>个项目的绩效自评结果。</w:t>
      </w:r>
    </w:p>
    <w:p w:rsidR="00004479" w:rsidRPr="00004479" w:rsidRDefault="005E28A8" w:rsidP="00115E76">
      <w:pPr>
        <w:widowControl/>
        <w:spacing w:before="240" w:after="240"/>
        <w:ind w:firstLineChars="200" w:firstLine="640"/>
        <w:rPr>
          <w:rFonts w:eastAsia="仿宋_GB2312"/>
          <w:kern w:val="0"/>
          <w:sz w:val="32"/>
          <w:szCs w:val="32"/>
        </w:rPr>
      </w:pPr>
      <w:r w:rsidRPr="00D3778B">
        <w:rPr>
          <w:rFonts w:eastAsia="仿宋_GB2312"/>
          <w:kern w:val="0"/>
          <w:sz w:val="32"/>
          <w:szCs w:val="32"/>
        </w:rPr>
        <w:t>1.</w:t>
      </w:r>
      <w:r w:rsidR="00D3778B">
        <w:rPr>
          <w:rFonts w:eastAsia="仿宋_GB2312" w:hint="eastAsia"/>
          <w:kern w:val="0"/>
          <w:sz w:val="32"/>
          <w:szCs w:val="32"/>
        </w:rPr>
        <w:t>办案（业务）费</w:t>
      </w:r>
      <w:r w:rsidRPr="00D3778B">
        <w:rPr>
          <w:rFonts w:eastAsia="仿宋_GB2312"/>
          <w:kern w:val="0"/>
          <w:sz w:val="32"/>
          <w:szCs w:val="32"/>
        </w:rPr>
        <w:t>项目自评综述：根据年初设定的绩效目标，项目自评得分</w:t>
      </w:r>
      <w:r w:rsidR="00004479">
        <w:rPr>
          <w:rFonts w:eastAsia="仿宋_GB2312" w:hint="eastAsia"/>
          <w:kern w:val="0"/>
          <w:sz w:val="32"/>
          <w:szCs w:val="32"/>
        </w:rPr>
        <w:t>99.74</w:t>
      </w:r>
      <w:r w:rsidRPr="00D3778B">
        <w:rPr>
          <w:rFonts w:eastAsia="仿宋_GB2312"/>
          <w:kern w:val="0"/>
          <w:sz w:val="32"/>
          <w:szCs w:val="32"/>
        </w:rPr>
        <w:t>分。全年预算数为</w:t>
      </w:r>
      <w:r w:rsidR="00004479">
        <w:rPr>
          <w:rFonts w:eastAsia="仿宋_GB2312" w:hint="eastAsia"/>
          <w:kern w:val="0"/>
          <w:sz w:val="32"/>
          <w:szCs w:val="32"/>
        </w:rPr>
        <w:t>892.00</w:t>
      </w:r>
      <w:r w:rsidRPr="00D3778B">
        <w:rPr>
          <w:rFonts w:eastAsia="仿宋_GB2312"/>
          <w:kern w:val="0"/>
          <w:sz w:val="32"/>
          <w:szCs w:val="32"/>
        </w:rPr>
        <w:t>万元，执行数为</w:t>
      </w:r>
      <w:r w:rsidR="00004479">
        <w:rPr>
          <w:rFonts w:eastAsia="仿宋_GB2312" w:hint="eastAsia"/>
          <w:kern w:val="0"/>
          <w:sz w:val="32"/>
          <w:szCs w:val="32"/>
        </w:rPr>
        <w:t>878.11</w:t>
      </w:r>
      <w:r w:rsidRPr="00D3778B">
        <w:rPr>
          <w:rFonts w:eastAsia="仿宋_GB2312"/>
          <w:kern w:val="0"/>
          <w:sz w:val="32"/>
          <w:szCs w:val="32"/>
        </w:rPr>
        <w:t>万元，完成预算的</w:t>
      </w:r>
      <w:r w:rsidR="00004479">
        <w:rPr>
          <w:rFonts w:eastAsia="仿宋_GB2312" w:hint="eastAsia"/>
          <w:kern w:val="0"/>
          <w:sz w:val="32"/>
          <w:szCs w:val="32"/>
        </w:rPr>
        <w:t>98.44</w:t>
      </w:r>
      <w:r w:rsidRPr="00D3778B">
        <w:rPr>
          <w:rFonts w:eastAsia="仿宋_GB2312"/>
          <w:kern w:val="0"/>
          <w:sz w:val="32"/>
          <w:szCs w:val="32"/>
        </w:rPr>
        <w:t>%</w:t>
      </w:r>
      <w:r w:rsidRPr="00D3778B">
        <w:rPr>
          <w:rFonts w:eastAsia="仿宋_GB2312"/>
          <w:kern w:val="0"/>
          <w:sz w:val="32"/>
          <w:szCs w:val="32"/>
        </w:rPr>
        <w:t>。项目绩效目标</w:t>
      </w:r>
      <w:r w:rsidRPr="00D3778B">
        <w:rPr>
          <w:rFonts w:eastAsia="仿宋_GB2312"/>
          <w:kern w:val="0"/>
          <w:sz w:val="32"/>
          <w:szCs w:val="32"/>
        </w:rPr>
        <w:lastRenderedPageBreak/>
        <w:t>完成情况：</w:t>
      </w:r>
      <w:r w:rsidR="00004479">
        <w:rPr>
          <w:rFonts w:eastAsia="仿宋_GB2312" w:hint="eastAsia"/>
          <w:kern w:val="0"/>
          <w:sz w:val="32"/>
          <w:szCs w:val="32"/>
        </w:rPr>
        <w:t>全年案件受理数量</w:t>
      </w:r>
      <w:r w:rsidR="00004479">
        <w:rPr>
          <w:rFonts w:eastAsia="仿宋_GB2312" w:hint="eastAsia"/>
          <w:kern w:val="0"/>
          <w:sz w:val="32"/>
          <w:szCs w:val="32"/>
        </w:rPr>
        <w:t>2493</w:t>
      </w:r>
      <w:r w:rsidR="00004479">
        <w:rPr>
          <w:rFonts w:eastAsia="仿宋_GB2312" w:hint="eastAsia"/>
          <w:kern w:val="0"/>
          <w:sz w:val="32"/>
          <w:szCs w:val="32"/>
        </w:rPr>
        <w:t>件，结案率</w:t>
      </w:r>
      <w:r w:rsidR="00004479">
        <w:rPr>
          <w:rFonts w:eastAsia="仿宋_GB2312" w:hint="eastAsia"/>
          <w:kern w:val="0"/>
          <w:sz w:val="32"/>
          <w:szCs w:val="32"/>
        </w:rPr>
        <w:t>85.28%</w:t>
      </w:r>
      <w:r w:rsidR="00004479">
        <w:rPr>
          <w:rFonts w:eastAsia="仿宋_GB2312" w:hint="eastAsia"/>
          <w:kern w:val="0"/>
          <w:sz w:val="32"/>
          <w:szCs w:val="32"/>
        </w:rPr>
        <w:t>，审查起诉案件办理时长小于</w:t>
      </w:r>
      <w:r w:rsidR="00004479">
        <w:rPr>
          <w:rFonts w:eastAsia="仿宋_GB2312" w:hint="eastAsia"/>
          <w:kern w:val="0"/>
          <w:sz w:val="32"/>
          <w:szCs w:val="32"/>
        </w:rPr>
        <w:t>1</w:t>
      </w:r>
      <w:r w:rsidR="00004479">
        <w:rPr>
          <w:rFonts w:eastAsia="仿宋_GB2312" w:hint="eastAsia"/>
          <w:kern w:val="0"/>
          <w:sz w:val="32"/>
          <w:szCs w:val="32"/>
        </w:rPr>
        <w:t>个月，全年办案成本</w:t>
      </w:r>
      <w:r w:rsidR="00004479">
        <w:rPr>
          <w:rFonts w:eastAsia="仿宋_GB2312" w:hint="eastAsia"/>
          <w:kern w:val="0"/>
          <w:sz w:val="32"/>
          <w:szCs w:val="32"/>
        </w:rPr>
        <w:t>666.61</w:t>
      </w:r>
      <w:r w:rsidR="00004479">
        <w:rPr>
          <w:rFonts w:eastAsia="仿宋_GB2312" w:hint="eastAsia"/>
          <w:kern w:val="0"/>
          <w:sz w:val="32"/>
          <w:szCs w:val="32"/>
        </w:rPr>
        <w:t>万元</w:t>
      </w:r>
      <w:r w:rsidRPr="00D3778B">
        <w:rPr>
          <w:rFonts w:eastAsia="仿宋_GB2312"/>
          <w:kern w:val="0"/>
          <w:sz w:val="32"/>
          <w:szCs w:val="32"/>
        </w:rPr>
        <w:t>。发现的主要问题及原因：</w:t>
      </w:r>
      <w:r w:rsidR="00004479" w:rsidRPr="00004479">
        <w:rPr>
          <w:rFonts w:eastAsia="仿宋_GB2312" w:hint="eastAsia"/>
          <w:kern w:val="0"/>
          <w:sz w:val="32"/>
          <w:szCs w:val="32"/>
        </w:rPr>
        <w:t>年度案件受理数量上下年差异较大，无规律变化</w:t>
      </w:r>
      <w:r w:rsidRPr="00D3778B">
        <w:rPr>
          <w:rFonts w:eastAsia="仿宋_GB2312"/>
          <w:kern w:val="0"/>
          <w:sz w:val="32"/>
          <w:szCs w:val="32"/>
        </w:rPr>
        <w:t>。下一步改进措施：</w:t>
      </w:r>
      <w:r w:rsidR="00004479" w:rsidRPr="00004479">
        <w:rPr>
          <w:rFonts w:eastAsia="仿宋_GB2312" w:hint="eastAsia"/>
          <w:kern w:val="0"/>
          <w:sz w:val="32"/>
          <w:szCs w:val="32"/>
        </w:rPr>
        <w:t>继续细化案件受理判定标准，综合考虑社会综治水平，确保目标值准确性</w:t>
      </w:r>
      <w:r w:rsidR="00004479" w:rsidRPr="00004479">
        <w:rPr>
          <w:rFonts w:eastAsia="仿宋_GB2312"/>
          <w:kern w:val="0"/>
          <w:sz w:val="32"/>
          <w:szCs w:val="32"/>
        </w:rPr>
        <w:t>。</w:t>
      </w:r>
    </w:p>
    <w:tbl>
      <w:tblPr>
        <w:tblW w:w="9940" w:type="dxa"/>
        <w:jc w:val="center"/>
        <w:tblInd w:w="93" w:type="dxa"/>
        <w:tblLook w:val="04A0"/>
      </w:tblPr>
      <w:tblGrid>
        <w:gridCol w:w="567"/>
        <w:gridCol w:w="567"/>
        <w:gridCol w:w="1008"/>
        <w:gridCol w:w="945"/>
        <w:gridCol w:w="735"/>
        <w:gridCol w:w="735"/>
        <w:gridCol w:w="753"/>
        <w:gridCol w:w="936"/>
        <w:gridCol w:w="760"/>
        <w:gridCol w:w="741"/>
        <w:gridCol w:w="753"/>
        <w:gridCol w:w="1440"/>
      </w:tblGrid>
      <w:tr w:rsidR="00004479" w:rsidRPr="00004479" w:rsidTr="00004479">
        <w:trPr>
          <w:trHeight w:val="1140"/>
          <w:jc w:val="center"/>
        </w:trPr>
        <w:tc>
          <w:tcPr>
            <w:tcW w:w="99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b/>
                <w:bCs/>
                <w:color w:val="000000"/>
                <w:kern w:val="0"/>
                <w:sz w:val="40"/>
                <w:szCs w:val="40"/>
              </w:rPr>
            </w:pPr>
            <w:r w:rsidRPr="00004479">
              <w:rPr>
                <w:rFonts w:ascii="宋体" w:hAnsi="宋体" w:cs="宋体" w:hint="eastAsia"/>
                <w:b/>
                <w:bCs/>
                <w:color w:val="000000"/>
                <w:kern w:val="0"/>
                <w:sz w:val="40"/>
                <w:szCs w:val="40"/>
              </w:rPr>
              <w:t>项目支出绩效自评表</w:t>
            </w:r>
            <w:r w:rsidRPr="00004479">
              <w:rPr>
                <w:rFonts w:ascii="宋体" w:hAnsi="宋体" w:cs="宋体" w:hint="eastAsia"/>
                <w:b/>
                <w:bCs/>
                <w:color w:val="000000"/>
                <w:kern w:val="0"/>
                <w:sz w:val="40"/>
                <w:szCs w:val="40"/>
              </w:rPr>
              <w:br/>
              <w:t>(2025年度）</w:t>
            </w:r>
          </w:p>
        </w:tc>
      </w:tr>
      <w:tr w:rsidR="00004479" w:rsidRPr="00004479" w:rsidTr="00004479">
        <w:trPr>
          <w:trHeight w:val="379"/>
          <w:jc w:val="center"/>
        </w:trPr>
        <w:tc>
          <w:tcPr>
            <w:tcW w:w="11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项目名称</w:t>
            </w:r>
          </w:p>
        </w:tc>
        <w:tc>
          <w:tcPr>
            <w:tcW w:w="8780" w:type="dxa"/>
            <w:gridSpan w:val="10"/>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办案（业务）经费</w:t>
            </w:r>
          </w:p>
        </w:tc>
      </w:tr>
      <w:tr w:rsidR="00004479" w:rsidRPr="00004479" w:rsidTr="00004479">
        <w:trPr>
          <w:trHeight w:val="379"/>
          <w:jc w:val="center"/>
        </w:trPr>
        <w:tc>
          <w:tcPr>
            <w:tcW w:w="11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主管部门</w:t>
            </w:r>
          </w:p>
        </w:tc>
        <w:tc>
          <w:tcPr>
            <w:tcW w:w="3540" w:type="dxa"/>
            <w:gridSpan w:val="4"/>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内蒙古自治区通辽市人民检察院部门</w:t>
            </w:r>
          </w:p>
        </w:tc>
        <w:tc>
          <w:tcPr>
            <w:tcW w:w="1520" w:type="dxa"/>
            <w:gridSpan w:val="2"/>
            <w:tcBorders>
              <w:top w:val="single" w:sz="4" w:space="0" w:color="auto"/>
              <w:left w:val="nil"/>
              <w:bottom w:val="single" w:sz="4" w:space="0" w:color="auto"/>
              <w:right w:val="single" w:sz="4" w:space="0" w:color="000000"/>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实施单位</w:t>
            </w:r>
          </w:p>
        </w:tc>
        <w:tc>
          <w:tcPr>
            <w:tcW w:w="3720" w:type="dxa"/>
            <w:gridSpan w:val="4"/>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内蒙古自治区通辽市人民检察院</w:t>
            </w:r>
          </w:p>
        </w:tc>
      </w:tr>
      <w:tr w:rsidR="00004479" w:rsidRPr="00004479" w:rsidTr="00004479">
        <w:trPr>
          <w:trHeight w:val="379"/>
          <w:jc w:val="center"/>
        </w:trPr>
        <w:tc>
          <w:tcPr>
            <w:tcW w:w="11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项目资金</w:t>
            </w:r>
            <w:r w:rsidRPr="00004479">
              <w:rPr>
                <w:rFonts w:ascii="宋体" w:hAnsi="宋体" w:cs="宋体" w:hint="eastAsia"/>
                <w:color w:val="000000"/>
                <w:kern w:val="0"/>
                <w:sz w:val="18"/>
                <w:szCs w:val="18"/>
              </w:rPr>
              <w:br/>
              <w:t>（万元）</w:t>
            </w:r>
          </w:p>
        </w:tc>
        <w:tc>
          <w:tcPr>
            <w:tcW w:w="104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年初预算数</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全年预算数</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全年执行数</w:t>
            </w:r>
          </w:p>
        </w:tc>
        <w:tc>
          <w:tcPr>
            <w:tcW w:w="76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分值</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执行率（%）</w:t>
            </w:r>
          </w:p>
        </w:tc>
        <w:tc>
          <w:tcPr>
            <w:tcW w:w="144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得分</w:t>
            </w:r>
          </w:p>
        </w:tc>
      </w:tr>
      <w:tr w:rsidR="00004479" w:rsidRPr="00004479" w:rsidTr="00004479">
        <w:trPr>
          <w:trHeight w:val="379"/>
          <w:jc w:val="center"/>
        </w:trPr>
        <w:tc>
          <w:tcPr>
            <w:tcW w:w="1160" w:type="dxa"/>
            <w:gridSpan w:val="2"/>
            <w:vMerge/>
            <w:tcBorders>
              <w:top w:val="single" w:sz="4" w:space="0" w:color="auto"/>
              <w:left w:val="single" w:sz="4" w:space="0" w:color="auto"/>
              <w:bottom w:val="single" w:sz="4" w:space="0" w:color="000000"/>
              <w:right w:val="single" w:sz="4" w:space="0" w:color="000000"/>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年度资金总额</w:t>
            </w:r>
          </w:p>
        </w:tc>
        <w:tc>
          <w:tcPr>
            <w:tcW w:w="98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927</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892</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878.11</w:t>
            </w:r>
          </w:p>
        </w:tc>
        <w:tc>
          <w:tcPr>
            <w:tcW w:w="76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98.44</w:t>
            </w:r>
          </w:p>
        </w:tc>
        <w:tc>
          <w:tcPr>
            <w:tcW w:w="144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9.84</w:t>
            </w:r>
          </w:p>
        </w:tc>
      </w:tr>
      <w:tr w:rsidR="00004479" w:rsidRPr="00004479" w:rsidTr="00004479">
        <w:trPr>
          <w:trHeight w:val="379"/>
          <w:jc w:val="center"/>
        </w:trPr>
        <w:tc>
          <w:tcPr>
            <w:tcW w:w="1160" w:type="dxa"/>
            <w:gridSpan w:val="2"/>
            <w:vMerge/>
            <w:tcBorders>
              <w:top w:val="single" w:sz="4" w:space="0" w:color="auto"/>
              <w:left w:val="single" w:sz="4" w:space="0" w:color="auto"/>
              <w:bottom w:val="single" w:sz="4" w:space="0" w:color="000000"/>
              <w:right w:val="single" w:sz="4" w:space="0" w:color="000000"/>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其中：财政拨款</w:t>
            </w:r>
          </w:p>
        </w:tc>
        <w:tc>
          <w:tcPr>
            <w:tcW w:w="98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927</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892</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878.11</w:t>
            </w:r>
          </w:p>
        </w:tc>
        <w:tc>
          <w:tcPr>
            <w:tcW w:w="760" w:type="dxa"/>
            <w:tcBorders>
              <w:top w:val="nil"/>
              <w:left w:val="nil"/>
              <w:bottom w:val="single" w:sz="4" w:space="0" w:color="auto"/>
              <w:right w:val="single" w:sz="4" w:space="0" w:color="auto"/>
            </w:tcBorders>
            <w:shd w:val="clear" w:color="auto" w:fill="auto"/>
            <w:noWrap/>
            <w:vAlign w:val="center"/>
            <w:hideMark/>
          </w:tcPr>
          <w:p w:rsidR="00004479" w:rsidRPr="00004479" w:rsidRDefault="00004479" w:rsidP="00004479">
            <w:pPr>
              <w:widowControl/>
              <w:jc w:val="center"/>
              <w:rPr>
                <w:rFonts w:ascii="Arial" w:hAnsi="Arial" w:cs="Arial"/>
                <w:color w:val="222222"/>
                <w:kern w:val="0"/>
                <w:sz w:val="20"/>
                <w:szCs w:val="20"/>
              </w:rPr>
            </w:pPr>
            <w:r w:rsidRPr="00004479">
              <w:rPr>
                <w:rFonts w:ascii="Arial" w:hAnsi="Arial" w:cs="Arial"/>
                <w:color w:val="222222"/>
                <w:kern w:val="0"/>
                <w:sz w:val="20"/>
                <w:szCs w:val="20"/>
              </w:rPr>
              <w:t>——</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98.44</w:t>
            </w:r>
          </w:p>
        </w:tc>
        <w:tc>
          <w:tcPr>
            <w:tcW w:w="1440" w:type="dxa"/>
            <w:tcBorders>
              <w:top w:val="nil"/>
              <w:left w:val="nil"/>
              <w:bottom w:val="single" w:sz="4" w:space="0" w:color="auto"/>
              <w:right w:val="single" w:sz="4" w:space="0" w:color="auto"/>
            </w:tcBorders>
            <w:shd w:val="clear" w:color="auto" w:fill="auto"/>
            <w:noWrap/>
            <w:vAlign w:val="center"/>
            <w:hideMark/>
          </w:tcPr>
          <w:p w:rsidR="00004479" w:rsidRPr="00004479" w:rsidRDefault="00004479" w:rsidP="00004479">
            <w:pPr>
              <w:widowControl/>
              <w:jc w:val="center"/>
              <w:rPr>
                <w:rFonts w:ascii="Arial" w:hAnsi="Arial" w:cs="Arial"/>
                <w:color w:val="222222"/>
                <w:kern w:val="0"/>
                <w:sz w:val="20"/>
                <w:szCs w:val="20"/>
              </w:rPr>
            </w:pPr>
            <w:r w:rsidRPr="00004479">
              <w:rPr>
                <w:rFonts w:ascii="Arial" w:hAnsi="Arial" w:cs="Arial"/>
                <w:color w:val="222222"/>
                <w:kern w:val="0"/>
                <w:sz w:val="20"/>
                <w:szCs w:val="20"/>
              </w:rPr>
              <w:t>——</w:t>
            </w:r>
          </w:p>
        </w:tc>
      </w:tr>
      <w:tr w:rsidR="00004479" w:rsidRPr="00004479" w:rsidTr="00004479">
        <w:trPr>
          <w:trHeight w:val="379"/>
          <w:jc w:val="center"/>
        </w:trPr>
        <w:tc>
          <w:tcPr>
            <w:tcW w:w="1160" w:type="dxa"/>
            <w:gridSpan w:val="2"/>
            <w:vMerge/>
            <w:tcBorders>
              <w:top w:val="single" w:sz="4" w:space="0" w:color="auto"/>
              <w:left w:val="single" w:sz="4" w:space="0" w:color="auto"/>
              <w:bottom w:val="single" w:sz="4" w:space="0" w:color="000000"/>
              <w:right w:val="single" w:sz="4" w:space="0" w:color="000000"/>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上年结转资金</w:t>
            </w:r>
          </w:p>
        </w:tc>
        <w:tc>
          <w:tcPr>
            <w:tcW w:w="98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c>
          <w:tcPr>
            <w:tcW w:w="760" w:type="dxa"/>
            <w:tcBorders>
              <w:top w:val="nil"/>
              <w:left w:val="nil"/>
              <w:bottom w:val="single" w:sz="4" w:space="0" w:color="auto"/>
              <w:right w:val="single" w:sz="4" w:space="0" w:color="auto"/>
            </w:tcBorders>
            <w:shd w:val="clear" w:color="auto" w:fill="auto"/>
            <w:noWrap/>
            <w:vAlign w:val="center"/>
            <w:hideMark/>
          </w:tcPr>
          <w:p w:rsidR="00004479" w:rsidRPr="00004479" w:rsidRDefault="00004479" w:rsidP="00004479">
            <w:pPr>
              <w:widowControl/>
              <w:jc w:val="center"/>
              <w:rPr>
                <w:rFonts w:ascii="Arial" w:hAnsi="Arial" w:cs="Arial"/>
                <w:color w:val="222222"/>
                <w:kern w:val="0"/>
                <w:sz w:val="20"/>
                <w:szCs w:val="20"/>
              </w:rPr>
            </w:pPr>
            <w:r w:rsidRPr="00004479">
              <w:rPr>
                <w:rFonts w:ascii="Arial" w:hAnsi="Arial" w:cs="Arial"/>
                <w:color w:val="222222"/>
                <w:kern w:val="0"/>
                <w:sz w:val="20"/>
                <w:szCs w:val="20"/>
              </w:rPr>
              <w:t>——</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004479" w:rsidRPr="00004479" w:rsidRDefault="00004479" w:rsidP="00004479">
            <w:pPr>
              <w:widowControl/>
              <w:jc w:val="center"/>
              <w:rPr>
                <w:rFonts w:ascii="Arial" w:hAnsi="Arial" w:cs="Arial"/>
                <w:color w:val="222222"/>
                <w:kern w:val="0"/>
                <w:sz w:val="20"/>
                <w:szCs w:val="20"/>
              </w:rPr>
            </w:pPr>
            <w:r w:rsidRPr="00004479">
              <w:rPr>
                <w:rFonts w:ascii="Arial" w:hAnsi="Arial" w:cs="Arial"/>
                <w:color w:val="222222"/>
                <w:kern w:val="0"/>
                <w:sz w:val="20"/>
                <w:szCs w:val="20"/>
              </w:rPr>
              <w:t>——</w:t>
            </w:r>
          </w:p>
        </w:tc>
      </w:tr>
      <w:tr w:rsidR="00004479" w:rsidRPr="00004479" w:rsidTr="00004479">
        <w:trPr>
          <w:trHeight w:val="379"/>
          <w:jc w:val="center"/>
        </w:trPr>
        <w:tc>
          <w:tcPr>
            <w:tcW w:w="1160" w:type="dxa"/>
            <w:gridSpan w:val="2"/>
            <w:vMerge/>
            <w:tcBorders>
              <w:top w:val="single" w:sz="4" w:space="0" w:color="auto"/>
              <w:left w:val="single" w:sz="4" w:space="0" w:color="auto"/>
              <w:bottom w:val="single" w:sz="4" w:space="0" w:color="000000"/>
              <w:right w:val="single" w:sz="4" w:space="0" w:color="000000"/>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其他资金</w:t>
            </w:r>
          </w:p>
        </w:tc>
        <w:tc>
          <w:tcPr>
            <w:tcW w:w="98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0</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0</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0</w:t>
            </w:r>
          </w:p>
        </w:tc>
        <w:tc>
          <w:tcPr>
            <w:tcW w:w="760" w:type="dxa"/>
            <w:tcBorders>
              <w:top w:val="nil"/>
              <w:left w:val="nil"/>
              <w:bottom w:val="single" w:sz="4" w:space="0" w:color="auto"/>
              <w:right w:val="single" w:sz="4" w:space="0" w:color="auto"/>
            </w:tcBorders>
            <w:shd w:val="clear" w:color="auto" w:fill="auto"/>
            <w:noWrap/>
            <w:vAlign w:val="center"/>
            <w:hideMark/>
          </w:tcPr>
          <w:p w:rsidR="00004479" w:rsidRPr="00004479" w:rsidRDefault="00004479" w:rsidP="00004479">
            <w:pPr>
              <w:widowControl/>
              <w:jc w:val="center"/>
              <w:rPr>
                <w:rFonts w:ascii="Arial" w:hAnsi="Arial" w:cs="Arial"/>
                <w:color w:val="222222"/>
                <w:kern w:val="0"/>
                <w:sz w:val="20"/>
                <w:szCs w:val="20"/>
              </w:rPr>
            </w:pPr>
            <w:r w:rsidRPr="00004479">
              <w:rPr>
                <w:rFonts w:ascii="Arial" w:hAnsi="Arial" w:cs="Arial"/>
                <w:color w:val="222222"/>
                <w:kern w:val="0"/>
                <w:sz w:val="20"/>
                <w:szCs w:val="20"/>
              </w:rPr>
              <w:t>——</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0</w:t>
            </w:r>
          </w:p>
        </w:tc>
        <w:tc>
          <w:tcPr>
            <w:tcW w:w="1440" w:type="dxa"/>
            <w:tcBorders>
              <w:top w:val="nil"/>
              <w:left w:val="nil"/>
              <w:bottom w:val="single" w:sz="4" w:space="0" w:color="auto"/>
              <w:right w:val="single" w:sz="4" w:space="0" w:color="auto"/>
            </w:tcBorders>
            <w:shd w:val="clear" w:color="auto" w:fill="auto"/>
            <w:noWrap/>
            <w:vAlign w:val="center"/>
            <w:hideMark/>
          </w:tcPr>
          <w:p w:rsidR="00004479" w:rsidRPr="00004479" w:rsidRDefault="00004479" w:rsidP="00004479">
            <w:pPr>
              <w:widowControl/>
              <w:jc w:val="center"/>
              <w:rPr>
                <w:rFonts w:ascii="Arial" w:hAnsi="Arial" w:cs="Arial"/>
                <w:color w:val="222222"/>
                <w:kern w:val="0"/>
                <w:sz w:val="20"/>
                <w:szCs w:val="20"/>
              </w:rPr>
            </w:pPr>
            <w:r w:rsidRPr="00004479">
              <w:rPr>
                <w:rFonts w:ascii="Arial" w:hAnsi="Arial" w:cs="Arial"/>
                <w:color w:val="222222"/>
                <w:kern w:val="0"/>
                <w:sz w:val="20"/>
                <w:szCs w:val="20"/>
              </w:rPr>
              <w:t>——</w:t>
            </w:r>
          </w:p>
        </w:tc>
      </w:tr>
      <w:tr w:rsidR="00004479" w:rsidRPr="00004479" w:rsidTr="00004479">
        <w:trPr>
          <w:trHeight w:val="379"/>
          <w:jc w:val="center"/>
        </w:trPr>
        <w:tc>
          <w:tcPr>
            <w:tcW w:w="11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年度总体目标</w:t>
            </w:r>
          </w:p>
        </w:tc>
        <w:tc>
          <w:tcPr>
            <w:tcW w:w="4300" w:type="dxa"/>
            <w:gridSpan w:val="5"/>
            <w:tcBorders>
              <w:top w:val="single" w:sz="4" w:space="0" w:color="auto"/>
              <w:left w:val="nil"/>
              <w:bottom w:val="single" w:sz="4" w:space="0" w:color="auto"/>
              <w:right w:val="single" w:sz="4" w:space="0" w:color="000000"/>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预期目标</w:t>
            </w:r>
          </w:p>
        </w:tc>
        <w:tc>
          <w:tcPr>
            <w:tcW w:w="4480" w:type="dxa"/>
            <w:gridSpan w:val="5"/>
            <w:tcBorders>
              <w:top w:val="single" w:sz="4" w:space="0" w:color="auto"/>
              <w:left w:val="nil"/>
              <w:bottom w:val="single" w:sz="4" w:space="0" w:color="auto"/>
              <w:right w:val="single" w:sz="4" w:space="0" w:color="000000"/>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实际完成情况</w:t>
            </w:r>
          </w:p>
        </w:tc>
      </w:tr>
      <w:tr w:rsidR="00004479" w:rsidRPr="00004479" w:rsidTr="00004479">
        <w:trPr>
          <w:trHeight w:val="1122"/>
          <w:jc w:val="center"/>
        </w:trPr>
        <w:tc>
          <w:tcPr>
            <w:tcW w:w="1160" w:type="dxa"/>
            <w:gridSpan w:val="2"/>
            <w:vMerge/>
            <w:tcBorders>
              <w:top w:val="single" w:sz="4" w:space="0" w:color="auto"/>
              <w:left w:val="single" w:sz="4" w:space="0" w:color="auto"/>
              <w:bottom w:val="single" w:sz="4" w:space="0" w:color="auto"/>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4300" w:type="dxa"/>
            <w:gridSpan w:val="5"/>
            <w:tcBorders>
              <w:top w:val="single" w:sz="4" w:space="0" w:color="auto"/>
              <w:left w:val="nil"/>
              <w:bottom w:val="single" w:sz="4" w:space="0" w:color="auto"/>
              <w:right w:val="single" w:sz="4" w:space="0" w:color="000000"/>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正常行使检察权，提供经费保障和物质保障，从而提升检察工作效率，充分展现司法公正性和为民性，取得积极的社会认可。</w:t>
            </w:r>
          </w:p>
        </w:tc>
        <w:tc>
          <w:tcPr>
            <w:tcW w:w="4480" w:type="dxa"/>
            <w:gridSpan w:val="5"/>
            <w:tcBorders>
              <w:top w:val="single" w:sz="4" w:space="0" w:color="auto"/>
              <w:left w:val="nil"/>
              <w:bottom w:val="single" w:sz="4" w:space="0" w:color="auto"/>
              <w:right w:val="single" w:sz="4" w:space="0" w:color="000000"/>
            </w:tcBorders>
            <w:shd w:val="clear" w:color="auto" w:fill="auto"/>
            <w:vAlign w:val="center"/>
            <w:hideMark/>
          </w:tcPr>
          <w:p w:rsidR="00004479" w:rsidRPr="00004479" w:rsidRDefault="00867B0D"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正常行使检察权，提供经费保障和物质保障，从而提升检察工作效率，充分展现司法公正性和为民性，取得积极的社会认可。</w:t>
            </w:r>
          </w:p>
        </w:tc>
      </w:tr>
      <w:tr w:rsidR="00004479" w:rsidRPr="00004479" w:rsidTr="00004479">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绩效指标</w:t>
            </w:r>
          </w:p>
        </w:tc>
        <w:tc>
          <w:tcPr>
            <w:tcW w:w="58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一级指标</w:t>
            </w:r>
          </w:p>
        </w:tc>
        <w:tc>
          <w:tcPr>
            <w:tcW w:w="104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二级指标</w:t>
            </w:r>
          </w:p>
        </w:tc>
        <w:tc>
          <w:tcPr>
            <w:tcW w:w="98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三级指标</w:t>
            </w:r>
          </w:p>
        </w:tc>
        <w:tc>
          <w:tcPr>
            <w:tcW w:w="76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指标性质</w:t>
            </w:r>
          </w:p>
        </w:tc>
        <w:tc>
          <w:tcPr>
            <w:tcW w:w="76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指标方向</w:t>
            </w:r>
          </w:p>
        </w:tc>
        <w:tc>
          <w:tcPr>
            <w:tcW w:w="76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年度指标值</w:t>
            </w:r>
          </w:p>
        </w:tc>
        <w:tc>
          <w:tcPr>
            <w:tcW w:w="76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实际完成值</w:t>
            </w:r>
          </w:p>
        </w:tc>
        <w:tc>
          <w:tcPr>
            <w:tcW w:w="76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计量单位</w:t>
            </w:r>
          </w:p>
        </w:tc>
        <w:tc>
          <w:tcPr>
            <w:tcW w:w="76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分值</w:t>
            </w:r>
          </w:p>
        </w:tc>
        <w:tc>
          <w:tcPr>
            <w:tcW w:w="76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得分</w:t>
            </w:r>
          </w:p>
        </w:tc>
        <w:tc>
          <w:tcPr>
            <w:tcW w:w="1440" w:type="dxa"/>
            <w:tcBorders>
              <w:top w:val="nil"/>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偏差原因分析及改进措施</w:t>
            </w:r>
          </w:p>
        </w:tc>
      </w:tr>
      <w:tr w:rsidR="00004479" w:rsidRPr="00004479" w:rsidTr="00004479">
        <w:trPr>
          <w:trHeight w:val="675"/>
          <w:jc w:val="center"/>
        </w:trPr>
        <w:tc>
          <w:tcPr>
            <w:tcW w:w="580" w:type="dxa"/>
            <w:vMerge w:val="restart"/>
            <w:tcBorders>
              <w:top w:val="nil"/>
              <w:left w:val="single" w:sz="4" w:space="0" w:color="auto"/>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绩效指标</w:t>
            </w:r>
          </w:p>
        </w:tc>
        <w:tc>
          <w:tcPr>
            <w:tcW w:w="580" w:type="dxa"/>
            <w:vMerge w:val="restart"/>
            <w:tcBorders>
              <w:top w:val="nil"/>
              <w:left w:val="single" w:sz="4" w:space="0" w:color="auto"/>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产出指标</w:t>
            </w:r>
          </w:p>
        </w:tc>
        <w:tc>
          <w:tcPr>
            <w:tcW w:w="1040" w:type="dxa"/>
            <w:vMerge w:val="restart"/>
            <w:tcBorders>
              <w:top w:val="nil"/>
              <w:left w:val="single" w:sz="4" w:space="0" w:color="auto"/>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数量指标</w:t>
            </w:r>
          </w:p>
        </w:tc>
        <w:tc>
          <w:tcPr>
            <w:tcW w:w="980" w:type="dxa"/>
            <w:tcBorders>
              <w:top w:val="nil"/>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公务用车运行数量</w:t>
            </w:r>
          </w:p>
        </w:tc>
        <w:tc>
          <w:tcPr>
            <w:tcW w:w="760" w:type="dxa"/>
            <w:tcBorders>
              <w:top w:val="nil"/>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反向</w:t>
            </w:r>
          </w:p>
        </w:tc>
        <w:tc>
          <w:tcPr>
            <w:tcW w:w="760" w:type="dxa"/>
            <w:tcBorders>
              <w:top w:val="nil"/>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小于等于</w:t>
            </w:r>
          </w:p>
        </w:tc>
        <w:tc>
          <w:tcPr>
            <w:tcW w:w="760" w:type="dxa"/>
            <w:tcBorders>
              <w:top w:val="nil"/>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20</w:t>
            </w:r>
          </w:p>
        </w:tc>
        <w:tc>
          <w:tcPr>
            <w:tcW w:w="760" w:type="dxa"/>
            <w:tcBorders>
              <w:top w:val="nil"/>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17</w:t>
            </w:r>
          </w:p>
        </w:tc>
        <w:tc>
          <w:tcPr>
            <w:tcW w:w="760" w:type="dxa"/>
            <w:tcBorders>
              <w:top w:val="nil"/>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辆</w:t>
            </w:r>
          </w:p>
        </w:tc>
        <w:tc>
          <w:tcPr>
            <w:tcW w:w="760" w:type="dxa"/>
            <w:tcBorders>
              <w:top w:val="nil"/>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w:t>
            </w:r>
          </w:p>
        </w:tc>
        <w:tc>
          <w:tcPr>
            <w:tcW w:w="760" w:type="dxa"/>
            <w:tcBorders>
              <w:top w:val="nil"/>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w:t>
            </w:r>
          </w:p>
        </w:tc>
        <w:tc>
          <w:tcPr>
            <w:tcW w:w="1440" w:type="dxa"/>
            <w:tcBorders>
              <w:top w:val="nil"/>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培训班次</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大于等于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25</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班次</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物业管理面积</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大于等于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10000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17747.17</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平方米</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案件受理数量</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大于等于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571</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2493</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件</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106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val="restart"/>
            <w:tcBorders>
              <w:top w:val="single" w:sz="4" w:space="0" w:color="auto"/>
              <w:left w:val="single" w:sz="4" w:space="0" w:color="auto"/>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质量指标</w:t>
            </w: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案件结案率</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大于等于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90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85.28</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1.9</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left"/>
              <w:rPr>
                <w:rFonts w:ascii="宋体" w:hAnsi="宋体" w:cs="宋体"/>
                <w:color w:val="000000"/>
                <w:kern w:val="0"/>
                <w:sz w:val="18"/>
                <w:szCs w:val="18"/>
              </w:rPr>
            </w:pPr>
            <w:r w:rsidRPr="00004479">
              <w:rPr>
                <w:rFonts w:ascii="宋体" w:hAnsi="宋体" w:cs="宋体" w:hint="eastAsia"/>
                <w:color w:val="000000"/>
                <w:kern w:val="0"/>
                <w:sz w:val="18"/>
                <w:szCs w:val="18"/>
              </w:rPr>
              <w:t>本年立案数量较上年翻倍增长，办案效率相对降低。</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培训合格率</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大于等于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维修验收合格率</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大于等于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80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公务用车上保险比例</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val="restart"/>
            <w:tcBorders>
              <w:top w:val="single" w:sz="4" w:space="0" w:color="auto"/>
              <w:left w:val="single" w:sz="4" w:space="0" w:color="auto"/>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时效指标</w:t>
            </w: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审查起诉案件办理时长</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反向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个月</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单次培训时长</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反向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7</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天</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公务用车运转时长</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反向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12</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12</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个月</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维修设备响应时长</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反向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24</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24</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小时</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val="restart"/>
            <w:tcBorders>
              <w:top w:val="single" w:sz="4" w:space="0" w:color="auto"/>
              <w:left w:val="single" w:sz="4" w:space="0" w:color="auto"/>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成本指标</w:t>
            </w: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公务用车运行维护总成本</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反向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54</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54</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万元</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培训支出总成本</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反向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40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17.5</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万元</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物业管理总成本</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反向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140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140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万元</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2</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办案总成本</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反向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小于等于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866</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666.61</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万元</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3</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val="restart"/>
            <w:tcBorders>
              <w:top w:val="single" w:sz="4" w:space="0" w:color="auto"/>
              <w:left w:val="single" w:sz="4" w:space="0" w:color="auto"/>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效益指标</w:t>
            </w:r>
          </w:p>
        </w:tc>
        <w:tc>
          <w:tcPr>
            <w:tcW w:w="10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社会效益指标</w:t>
            </w: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提高检察工作效率</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定性</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提升</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提升</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15</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15</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vMerge/>
            <w:tcBorders>
              <w:top w:val="single" w:sz="4" w:space="0" w:color="auto"/>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10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可持续影响指标</w:t>
            </w: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加强社会主义法治建设</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定性</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加强</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加强</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15</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15</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580" w:type="dxa"/>
            <w:vMerge/>
            <w:tcBorders>
              <w:top w:val="nil"/>
              <w:left w:val="single" w:sz="4" w:space="0" w:color="auto"/>
              <w:bottom w:val="nil"/>
              <w:right w:val="single" w:sz="4" w:space="0" w:color="auto"/>
            </w:tcBorders>
            <w:vAlign w:val="center"/>
            <w:hideMark/>
          </w:tcPr>
          <w:p w:rsidR="00004479" w:rsidRPr="00004479" w:rsidRDefault="00004479" w:rsidP="00004479">
            <w:pPr>
              <w:widowControl/>
              <w:jc w:val="left"/>
              <w:rPr>
                <w:rFonts w:ascii="宋体" w:hAnsi="宋体" w:cs="宋体"/>
                <w:color w:val="000000"/>
                <w:kern w:val="0"/>
                <w:sz w:val="18"/>
                <w:szCs w:val="18"/>
              </w:rPr>
            </w:pPr>
          </w:p>
        </w:tc>
        <w:tc>
          <w:tcPr>
            <w:tcW w:w="5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满意度指标</w:t>
            </w:r>
          </w:p>
        </w:tc>
        <w:tc>
          <w:tcPr>
            <w:tcW w:w="10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服务对象满意度指标</w:t>
            </w:r>
          </w:p>
        </w:tc>
        <w:tc>
          <w:tcPr>
            <w:tcW w:w="98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办案干警满意度</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大于等于</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90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90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w:t>
            </w:r>
          </w:p>
        </w:tc>
        <w:tc>
          <w:tcPr>
            <w:tcW w:w="76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w:t>
            </w:r>
          </w:p>
        </w:tc>
        <w:tc>
          <w:tcPr>
            <w:tcW w:w="1440" w:type="dxa"/>
            <w:tcBorders>
              <w:top w:val="single" w:sz="4" w:space="0" w:color="auto"/>
              <w:left w:val="nil"/>
              <w:bottom w:val="nil"/>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r w:rsidR="00004479" w:rsidRPr="00004479" w:rsidTr="00004479">
        <w:trPr>
          <w:trHeight w:val="675"/>
          <w:jc w:val="center"/>
        </w:trPr>
        <w:tc>
          <w:tcPr>
            <w:tcW w:w="698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总分</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100</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99.74</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004479" w:rsidRPr="00004479" w:rsidRDefault="00004479" w:rsidP="00004479">
            <w:pPr>
              <w:widowControl/>
              <w:jc w:val="center"/>
              <w:rPr>
                <w:rFonts w:ascii="宋体" w:hAnsi="宋体" w:cs="宋体"/>
                <w:color w:val="000000"/>
                <w:kern w:val="0"/>
                <w:sz w:val="18"/>
                <w:szCs w:val="18"/>
              </w:rPr>
            </w:pPr>
            <w:r w:rsidRPr="00004479">
              <w:rPr>
                <w:rFonts w:ascii="宋体" w:hAnsi="宋体" w:cs="宋体" w:hint="eastAsia"/>
                <w:color w:val="000000"/>
                <w:kern w:val="0"/>
                <w:sz w:val="18"/>
                <w:szCs w:val="18"/>
              </w:rPr>
              <w:t xml:space="preserve">　</w:t>
            </w:r>
          </w:p>
        </w:tc>
      </w:tr>
    </w:tbl>
    <w:p w:rsidR="00241777" w:rsidRPr="00D3778B" w:rsidRDefault="00241777">
      <w:pPr>
        <w:pStyle w:val="MsoNormal0"/>
        <w:widowControl/>
        <w:spacing w:before="240" w:after="240" w:line="560" w:lineRule="atLeast"/>
        <w:ind w:firstLine="640"/>
        <w:jc w:val="left"/>
        <w:rPr>
          <w:rFonts w:eastAsia="仿宋_GB2312"/>
          <w:kern w:val="0"/>
          <w:sz w:val="32"/>
          <w:szCs w:val="32"/>
        </w:rPr>
      </w:pPr>
    </w:p>
    <w:p w:rsidR="00867B0D" w:rsidRDefault="005E28A8" w:rsidP="00867B0D">
      <w:pPr>
        <w:pStyle w:val="MsoNormal0"/>
        <w:widowControl/>
        <w:spacing w:before="240" w:after="240" w:line="560" w:lineRule="atLeast"/>
        <w:ind w:firstLine="640"/>
        <w:jc w:val="left"/>
        <w:rPr>
          <w:rFonts w:eastAsia="仿宋_GB2312"/>
          <w:kern w:val="0"/>
          <w:sz w:val="32"/>
          <w:szCs w:val="32"/>
        </w:rPr>
      </w:pPr>
      <w:r w:rsidRPr="00D3778B">
        <w:rPr>
          <w:rFonts w:eastAsia="仿宋_GB2312"/>
          <w:kern w:val="0"/>
          <w:sz w:val="32"/>
          <w:szCs w:val="32"/>
        </w:rPr>
        <w:t>2.</w:t>
      </w:r>
      <w:r w:rsidR="00004479">
        <w:rPr>
          <w:rFonts w:eastAsia="仿宋_GB2312" w:hint="eastAsia"/>
          <w:kern w:val="0"/>
          <w:sz w:val="32"/>
          <w:szCs w:val="32"/>
        </w:rPr>
        <w:t>业务装备经费</w:t>
      </w:r>
      <w:r w:rsidRPr="00D3778B">
        <w:rPr>
          <w:rFonts w:eastAsia="仿宋_GB2312"/>
          <w:kern w:val="0"/>
          <w:sz w:val="32"/>
          <w:szCs w:val="32"/>
        </w:rPr>
        <w:t>项目自评综述：</w:t>
      </w:r>
      <w:r w:rsidR="00867B0D" w:rsidRPr="00D3778B">
        <w:rPr>
          <w:rFonts w:eastAsia="仿宋_GB2312"/>
          <w:kern w:val="0"/>
          <w:sz w:val="32"/>
          <w:szCs w:val="32"/>
        </w:rPr>
        <w:t>根据年初设定的绩效目标，项目自评得分</w:t>
      </w:r>
      <w:r w:rsidR="00867B0D">
        <w:rPr>
          <w:rFonts w:eastAsia="仿宋_GB2312" w:hint="eastAsia"/>
          <w:kern w:val="0"/>
          <w:sz w:val="32"/>
          <w:szCs w:val="32"/>
        </w:rPr>
        <w:t>95.00</w:t>
      </w:r>
      <w:r w:rsidR="00867B0D" w:rsidRPr="00D3778B">
        <w:rPr>
          <w:rFonts w:eastAsia="仿宋_GB2312"/>
          <w:kern w:val="0"/>
          <w:sz w:val="32"/>
          <w:szCs w:val="32"/>
        </w:rPr>
        <w:t>分。全年预算数为</w:t>
      </w:r>
      <w:r w:rsidR="00867B0D">
        <w:rPr>
          <w:rFonts w:eastAsia="仿宋_GB2312" w:hint="eastAsia"/>
          <w:kern w:val="0"/>
          <w:sz w:val="32"/>
          <w:szCs w:val="32"/>
        </w:rPr>
        <w:t>137.00</w:t>
      </w:r>
      <w:r w:rsidR="00867B0D" w:rsidRPr="00D3778B">
        <w:rPr>
          <w:rFonts w:eastAsia="仿宋_GB2312"/>
          <w:kern w:val="0"/>
          <w:sz w:val="32"/>
          <w:szCs w:val="32"/>
        </w:rPr>
        <w:t>万元，执行数为</w:t>
      </w:r>
      <w:r w:rsidR="00867B0D">
        <w:rPr>
          <w:rFonts w:eastAsia="仿宋_GB2312" w:hint="eastAsia"/>
          <w:kern w:val="0"/>
          <w:sz w:val="32"/>
          <w:szCs w:val="32"/>
        </w:rPr>
        <w:t>137.00</w:t>
      </w:r>
      <w:r w:rsidR="00867B0D" w:rsidRPr="00D3778B">
        <w:rPr>
          <w:rFonts w:eastAsia="仿宋_GB2312"/>
          <w:kern w:val="0"/>
          <w:sz w:val="32"/>
          <w:szCs w:val="32"/>
        </w:rPr>
        <w:t>万元，完成预算的</w:t>
      </w:r>
      <w:r w:rsidR="00867B0D">
        <w:rPr>
          <w:rFonts w:eastAsia="仿宋_GB2312" w:hint="eastAsia"/>
          <w:kern w:val="0"/>
          <w:sz w:val="32"/>
          <w:szCs w:val="32"/>
        </w:rPr>
        <w:t>100</w:t>
      </w:r>
      <w:r w:rsidR="00867B0D" w:rsidRPr="00D3778B">
        <w:rPr>
          <w:rFonts w:eastAsia="仿宋_GB2312"/>
          <w:kern w:val="0"/>
          <w:sz w:val="32"/>
          <w:szCs w:val="32"/>
        </w:rPr>
        <w:t>%</w:t>
      </w:r>
      <w:r w:rsidR="00867B0D" w:rsidRPr="00D3778B">
        <w:rPr>
          <w:rFonts w:eastAsia="仿宋_GB2312"/>
          <w:kern w:val="0"/>
          <w:sz w:val="32"/>
          <w:szCs w:val="32"/>
        </w:rPr>
        <w:t>。项目绩效目标完成</w:t>
      </w:r>
      <w:r w:rsidR="00867B0D" w:rsidRPr="00D3778B">
        <w:rPr>
          <w:rFonts w:eastAsia="仿宋_GB2312"/>
          <w:kern w:val="0"/>
          <w:sz w:val="32"/>
          <w:szCs w:val="32"/>
        </w:rPr>
        <w:lastRenderedPageBreak/>
        <w:t>情况：</w:t>
      </w:r>
      <w:r w:rsidR="00867B0D">
        <w:rPr>
          <w:rFonts w:eastAsia="仿宋_GB2312" w:hint="eastAsia"/>
          <w:kern w:val="0"/>
          <w:sz w:val="32"/>
          <w:szCs w:val="32"/>
        </w:rPr>
        <w:t>全年采购办公设备数量</w:t>
      </w:r>
      <w:r w:rsidR="00867B0D">
        <w:rPr>
          <w:rFonts w:eastAsia="仿宋_GB2312" w:hint="eastAsia"/>
          <w:kern w:val="0"/>
          <w:sz w:val="32"/>
          <w:szCs w:val="32"/>
        </w:rPr>
        <w:t>28</w:t>
      </w:r>
      <w:r w:rsidR="00867B0D">
        <w:rPr>
          <w:rFonts w:eastAsia="仿宋_GB2312" w:hint="eastAsia"/>
          <w:kern w:val="0"/>
          <w:sz w:val="32"/>
          <w:szCs w:val="32"/>
        </w:rPr>
        <w:t>件，采购设备合格率</w:t>
      </w:r>
      <w:r w:rsidR="00867B0D">
        <w:rPr>
          <w:rFonts w:eastAsia="仿宋_GB2312" w:hint="eastAsia"/>
          <w:kern w:val="0"/>
          <w:sz w:val="32"/>
          <w:szCs w:val="32"/>
        </w:rPr>
        <w:t>100%</w:t>
      </w:r>
      <w:r w:rsidR="00867B0D">
        <w:rPr>
          <w:rFonts w:eastAsia="仿宋_GB2312" w:hint="eastAsia"/>
          <w:kern w:val="0"/>
          <w:sz w:val="32"/>
          <w:szCs w:val="32"/>
        </w:rPr>
        <w:t>，单项政府采购时长小于</w:t>
      </w:r>
      <w:r w:rsidR="00867B0D">
        <w:rPr>
          <w:rFonts w:eastAsia="仿宋_GB2312" w:hint="eastAsia"/>
          <w:kern w:val="0"/>
          <w:sz w:val="32"/>
          <w:szCs w:val="32"/>
        </w:rPr>
        <w:t>2</w:t>
      </w:r>
      <w:r w:rsidR="00867B0D">
        <w:rPr>
          <w:rFonts w:eastAsia="仿宋_GB2312" w:hint="eastAsia"/>
          <w:kern w:val="0"/>
          <w:sz w:val="32"/>
          <w:szCs w:val="32"/>
        </w:rPr>
        <w:t>个月，全年办公设备购置成本</w:t>
      </w:r>
      <w:r w:rsidR="00867B0D">
        <w:rPr>
          <w:rFonts w:eastAsia="仿宋_GB2312" w:hint="eastAsia"/>
          <w:kern w:val="0"/>
          <w:sz w:val="32"/>
          <w:szCs w:val="32"/>
        </w:rPr>
        <w:t>137</w:t>
      </w:r>
      <w:r w:rsidR="00867B0D">
        <w:rPr>
          <w:rFonts w:eastAsia="仿宋_GB2312" w:hint="eastAsia"/>
          <w:kern w:val="0"/>
          <w:sz w:val="32"/>
          <w:szCs w:val="32"/>
        </w:rPr>
        <w:t>万元</w:t>
      </w:r>
      <w:r w:rsidR="00867B0D" w:rsidRPr="00D3778B">
        <w:rPr>
          <w:rFonts w:eastAsia="仿宋_GB2312"/>
          <w:kern w:val="0"/>
          <w:sz w:val="32"/>
          <w:szCs w:val="32"/>
        </w:rPr>
        <w:t>。发现的主要问题及原因：</w:t>
      </w:r>
      <w:r w:rsidR="00867B0D" w:rsidRPr="00004479">
        <w:rPr>
          <w:rFonts w:eastAsia="仿宋_GB2312" w:hint="eastAsia"/>
          <w:kern w:val="0"/>
          <w:sz w:val="32"/>
          <w:szCs w:val="32"/>
        </w:rPr>
        <w:t>年度</w:t>
      </w:r>
      <w:r w:rsidR="00867B0D">
        <w:rPr>
          <w:rFonts w:eastAsia="仿宋_GB2312" w:hint="eastAsia"/>
          <w:kern w:val="0"/>
          <w:sz w:val="32"/>
          <w:szCs w:val="32"/>
        </w:rPr>
        <w:t>办公设备购置成本设定目标值偏低</w:t>
      </w:r>
      <w:r w:rsidR="00867B0D" w:rsidRPr="00D3778B">
        <w:rPr>
          <w:rFonts w:eastAsia="仿宋_GB2312"/>
          <w:kern w:val="0"/>
          <w:sz w:val="32"/>
          <w:szCs w:val="32"/>
        </w:rPr>
        <w:t>。下一步改进措施：</w:t>
      </w:r>
      <w:r w:rsidR="00867B0D" w:rsidRPr="00867B0D">
        <w:rPr>
          <w:rFonts w:eastAsia="仿宋_GB2312" w:hint="eastAsia"/>
          <w:kern w:val="0"/>
          <w:sz w:val="32"/>
          <w:szCs w:val="32"/>
        </w:rPr>
        <w:t>项目成本变化时同时调整绩效目标值，确保目标值准确性</w:t>
      </w:r>
      <w:r w:rsidR="00867B0D" w:rsidRPr="00004479">
        <w:rPr>
          <w:rFonts w:eastAsia="仿宋_GB2312"/>
          <w:kern w:val="0"/>
          <w:sz w:val="32"/>
          <w:szCs w:val="32"/>
        </w:rPr>
        <w:t>。</w:t>
      </w:r>
    </w:p>
    <w:tbl>
      <w:tblPr>
        <w:tblW w:w="10020" w:type="dxa"/>
        <w:jc w:val="center"/>
        <w:tblInd w:w="93" w:type="dxa"/>
        <w:tblLook w:val="04A0"/>
      </w:tblPr>
      <w:tblGrid>
        <w:gridCol w:w="740"/>
        <w:gridCol w:w="740"/>
        <w:gridCol w:w="880"/>
        <w:gridCol w:w="1180"/>
        <w:gridCol w:w="740"/>
        <w:gridCol w:w="740"/>
        <w:gridCol w:w="740"/>
        <w:gridCol w:w="740"/>
        <w:gridCol w:w="740"/>
        <w:gridCol w:w="740"/>
        <w:gridCol w:w="740"/>
        <w:gridCol w:w="1300"/>
      </w:tblGrid>
      <w:tr w:rsidR="00867B0D" w:rsidRPr="00867B0D" w:rsidTr="00867B0D">
        <w:trPr>
          <w:trHeight w:val="1230"/>
          <w:jc w:val="center"/>
        </w:trPr>
        <w:tc>
          <w:tcPr>
            <w:tcW w:w="1002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b/>
                <w:bCs/>
                <w:color w:val="000000"/>
                <w:kern w:val="0"/>
                <w:sz w:val="40"/>
                <w:szCs w:val="40"/>
              </w:rPr>
            </w:pPr>
            <w:r w:rsidRPr="00867B0D">
              <w:rPr>
                <w:rFonts w:ascii="宋体" w:hAnsi="宋体" w:cs="宋体" w:hint="eastAsia"/>
                <w:b/>
                <w:bCs/>
                <w:color w:val="000000"/>
                <w:kern w:val="0"/>
                <w:sz w:val="40"/>
                <w:szCs w:val="40"/>
              </w:rPr>
              <w:t>项目支出绩效自评表</w:t>
            </w:r>
            <w:r w:rsidRPr="00867B0D">
              <w:rPr>
                <w:rFonts w:ascii="宋体" w:hAnsi="宋体" w:cs="宋体" w:hint="eastAsia"/>
                <w:b/>
                <w:bCs/>
                <w:color w:val="000000"/>
                <w:kern w:val="0"/>
                <w:sz w:val="40"/>
                <w:szCs w:val="40"/>
              </w:rPr>
              <w:br/>
              <w:t>(2025年度）</w:t>
            </w:r>
          </w:p>
        </w:tc>
      </w:tr>
      <w:tr w:rsidR="00867B0D" w:rsidRPr="00867B0D" w:rsidTr="00867B0D">
        <w:trPr>
          <w:trHeight w:val="379"/>
          <w:jc w:val="center"/>
        </w:trPr>
        <w:tc>
          <w:tcPr>
            <w:tcW w:w="14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B0D" w:rsidRPr="00867B0D" w:rsidRDefault="00867B0D" w:rsidP="00867B0D">
            <w:pPr>
              <w:widowControl/>
              <w:jc w:val="right"/>
              <w:rPr>
                <w:rFonts w:ascii="宋体" w:hAnsi="宋体" w:cs="宋体"/>
                <w:color w:val="000000"/>
                <w:kern w:val="0"/>
                <w:sz w:val="18"/>
                <w:szCs w:val="18"/>
              </w:rPr>
            </w:pPr>
            <w:r w:rsidRPr="00867B0D">
              <w:rPr>
                <w:rFonts w:ascii="宋体" w:hAnsi="宋体" w:cs="宋体" w:hint="eastAsia"/>
                <w:color w:val="000000"/>
                <w:kern w:val="0"/>
                <w:sz w:val="18"/>
                <w:szCs w:val="18"/>
              </w:rPr>
              <w:t>项目名称</w:t>
            </w:r>
          </w:p>
        </w:tc>
        <w:tc>
          <w:tcPr>
            <w:tcW w:w="8540" w:type="dxa"/>
            <w:gridSpan w:val="10"/>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业务装备经费</w:t>
            </w:r>
          </w:p>
        </w:tc>
      </w:tr>
      <w:tr w:rsidR="00867B0D" w:rsidRPr="00867B0D" w:rsidTr="00867B0D">
        <w:trPr>
          <w:trHeight w:val="379"/>
          <w:jc w:val="center"/>
        </w:trPr>
        <w:tc>
          <w:tcPr>
            <w:tcW w:w="14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B0D" w:rsidRPr="00867B0D" w:rsidRDefault="00867B0D" w:rsidP="00867B0D">
            <w:pPr>
              <w:widowControl/>
              <w:jc w:val="right"/>
              <w:rPr>
                <w:rFonts w:ascii="宋体" w:hAnsi="宋体" w:cs="宋体"/>
                <w:color w:val="000000"/>
                <w:kern w:val="0"/>
                <w:sz w:val="18"/>
                <w:szCs w:val="18"/>
              </w:rPr>
            </w:pPr>
            <w:r w:rsidRPr="00867B0D">
              <w:rPr>
                <w:rFonts w:ascii="宋体" w:hAnsi="宋体" w:cs="宋体" w:hint="eastAsia"/>
                <w:color w:val="000000"/>
                <w:kern w:val="0"/>
                <w:sz w:val="18"/>
                <w:szCs w:val="18"/>
              </w:rPr>
              <w:t>主管部门</w:t>
            </w:r>
          </w:p>
        </w:tc>
        <w:tc>
          <w:tcPr>
            <w:tcW w:w="3540" w:type="dxa"/>
            <w:gridSpan w:val="4"/>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内蒙古自治区通辽市人民检察院部门</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right"/>
              <w:rPr>
                <w:rFonts w:ascii="宋体" w:hAnsi="宋体" w:cs="宋体"/>
                <w:color w:val="000000"/>
                <w:kern w:val="0"/>
                <w:sz w:val="18"/>
                <w:szCs w:val="18"/>
              </w:rPr>
            </w:pPr>
            <w:r w:rsidRPr="00867B0D">
              <w:rPr>
                <w:rFonts w:ascii="宋体" w:hAnsi="宋体" w:cs="宋体" w:hint="eastAsia"/>
                <w:color w:val="000000"/>
                <w:kern w:val="0"/>
                <w:sz w:val="18"/>
                <w:szCs w:val="18"/>
              </w:rPr>
              <w:t>实施单位</w:t>
            </w:r>
          </w:p>
        </w:tc>
        <w:tc>
          <w:tcPr>
            <w:tcW w:w="3520" w:type="dxa"/>
            <w:gridSpan w:val="4"/>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内蒙古自治区通辽市人民检察院</w:t>
            </w:r>
          </w:p>
        </w:tc>
      </w:tr>
      <w:tr w:rsidR="00867B0D" w:rsidRPr="00867B0D" w:rsidTr="00867B0D">
        <w:trPr>
          <w:trHeight w:val="379"/>
          <w:jc w:val="center"/>
        </w:trPr>
        <w:tc>
          <w:tcPr>
            <w:tcW w:w="14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项目资金</w:t>
            </w:r>
            <w:r w:rsidRPr="00867B0D">
              <w:rPr>
                <w:rFonts w:ascii="宋体" w:hAnsi="宋体" w:cs="宋体" w:hint="eastAsia"/>
                <w:color w:val="000000"/>
                <w:kern w:val="0"/>
                <w:sz w:val="18"/>
                <w:szCs w:val="18"/>
              </w:rPr>
              <w:br/>
              <w:t>（万元）</w:t>
            </w:r>
          </w:p>
        </w:tc>
        <w:tc>
          <w:tcPr>
            <w:tcW w:w="8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c>
          <w:tcPr>
            <w:tcW w:w="11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年初预算数</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全年预算数</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全年执行数</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分值</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执行率（%）</w:t>
            </w:r>
          </w:p>
        </w:tc>
        <w:tc>
          <w:tcPr>
            <w:tcW w:w="130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得分</w:t>
            </w:r>
          </w:p>
        </w:tc>
      </w:tr>
      <w:tr w:rsidR="00867B0D" w:rsidRPr="00867B0D" w:rsidTr="00867B0D">
        <w:trPr>
          <w:trHeight w:val="379"/>
          <w:jc w:val="center"/>
        </w:trPr>
        <w:tc>
          <w:tcPr>
            <w:tcW w:w="1480" w:type="dxa"/>
            <w:gridSpan w:val="2"/>
            <w:vMerge/>
            <w:tcBorders>
              <w:top w:val="single" w:sz="4" w:space="0" w:color="auto"/>
              <w:left w:val="single" w:sz="4" w:space="0" w:color="auto"/>
              <w:bottom w:val="single" w:sz="4" w:space="0" w:color="000000"/>
              <w:right w:val="single" w:sz="4" w:space="0" w:color="000000"/>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年度资金总额</w:t>
            </w:r>
          </w:p>
        </w:tc>
        <w:tc>
          <w:tcPr>
            <w:tcW w:w="11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100</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137</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137</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100</w:t>
            </w:r>
          </w:p>
        </w:tc>
        <w:tc>
          <w:tcPr>
            <w:tcW w:w="130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w:t>
            </w:r>
          </w:p>
        </w:tc>
      </w:tr>
      <w:tr w:rsidR="00867B0D" w:rsidRPr="00867B0D" w:rsidTr="00867B0D">
        <w:trPr>
          <w:trHeight w:val="379"/>
          <w:jc w:val="center"/>
        </w:trPr>
        <w:tc>
          <w:tcPr>
            <w:tcW w:w="1480" w:type="dxa"/>
            <w:gridSpan w:val="2"/>
            <w:vMerge/>
            <w:tcBorders>
              <w:top w:val="single" w:sz="4" w:space="0" w:color="auto"/>
              <w:left w:val="single" w:sz="4" w:space="0" w:color="auto"/>
              <w:bottom w:val="single" w:sz="4" w:space="0" w:color="000000"/>
              <w:right w:val="single" w:sz="4" w:space="0" w:color="000000"/>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其中：财政拨款</w:t>
            </w:r>
          </w:p>
        </w:tc>
        <w:tc>
          <w:tcPr>
            <w:tcW w:w="11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100</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137</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137</w:t>
            </w:r>
          </w:p>
        </w:tc>
        <w:tc>
          <w:tcPr>
            <w:tcW w:w="740" w:type="dxa"/>
            <w:tcBorders>
              <w:top w:val="nil"/>
              <w:left w:val="nil"/>
              <w:bottom w:val="single" w:sz="4" w:space="0" w:color="auto"/>
              <w:right w:val="single" w:sz="4" w:space="0" w:color="auto"/>
            </w:tcBorders>
            <w:shd w:val="clear" w:color="auto" w:fill="auto"/>
            <w:noWrap/>
            <w:vAlign w:val="center"/>
            <w:hideMark/>
          </w:tcPr>
          <w:p w:rsidR="00867B0D" w:rsidRPr="00867B0D" w:rsidRDefault="00867B0D" w:rsidP="00867B0D">
            <w:pPr>
              <w:widowControl/>
              <w:jc w:val="center"/>
              <w:rPr>
                <w:rFonts w:ascii="Arial" w:hAnsi="Arial" w:cs="Arial"/>
                <w:color w:val="222222"/>
                <w:kern w:val="0"/>
                <w:sz w:val="20"/>
                <w:szCs w:val="20"/>
              </w:rPr>
            </w:pPr>
            <w:r w:rsidRPr="00867B0D">
              <w:rPr>
                <w:rFonts w:ascii="Arial" w:hAnsi="Arial" w:cs="Arial"/>
                <w:color w:val="222222"/>
                <w:kern w:val="0"/>
                <w:sz w:val="20"/>
                <w:szCs w:val="20"/>
              </w:rPr>
              <w:t>——</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100</w:t>
            </w:r>
          </w:p>
        </w:tc>
        <w:tc>
          <w:tcPr>
            <w:tcW w:w="1300" w:type="dxa"/>
            <w:tcBorders>
              <w:top w:val="nil"/>
              <w:left w:val="nil"/>
              <w:bottom w:val="single" w:sz="4" w:space="0" w:color="auto"/>
              <w:right w:val="single" w:sz="4" w:space="0" w:color="auto"/>
            </w:tcBorders>
            <w:shd w:val="clear" w:color="auto" w:fill="auto"/>
            <w:noWrap/>
            <w:vAlign w:val="center"/>
            <w:hideMark/>
          </w:tcPr>
          <w:p w:rsidR="00867B0D" w:rsidRPr="00867B0D" w:rsidRDefault="00867B0D" w:rsidP="00867B0D">
            <w:pPr>
              <w:widowControl/>
              <w:jc w:val="center"/>
              <w:rPr>
                <w:rFonts w:ascii="Arial" w:hAnsi="Arial" w:cs="Arial"/>
                <w:color w:val="222222"/>
                <w:kern w:val="0"/>
                <w:sz w:val="20"/>
                <w:szCs w:val="20"/>
              </w:rPr>
            </w:pPr>
            <w:r w:rsidRPr="00867B0D">
              <w:rPr>
                <w:rFonts w:ascii="Arial" w:hAnsi="Arial" w:cs="Arial"/>
                <w:color w:val="222222"/>
                <w:kern w:val="0"/>
                <w:sz w:val="20"/>
                <w:szCs w:val="20"/>
              </w:rPr>
              <w:t>——</w:t>
            </w:r>
          </w:p>
        </w:tc>
      </w:tr>
      <w:tr w:rsidR="00867B0D" w:rsidRPr="00867B0D" w:rsidTr="00867B0D">
        <w:trPr>
          <w:trHeight w:val="379"/>
          <w:jc w:val="center"/>
        </w:trPr>
        <w:tc>
          <w:tcPr>
            <w:tcW w:w="1480" w:type="dxa"/>
            <w:gridSpan w:val="2"/>
            <w:vMerge/>
            <w:tcBorders>
              <w:top w:val="single" w:sz="4" w:space="0" w:color="auto"/>
              <w:left w:val="single" w:sz="4" w:space="0" w:color="auto"/>
              <w:bottom w:val="single" w:sz="4" w:space="0" w:color="000000"/>
              <w:right w:val="single" w:sz="4" w:space="0" w:color="000000"/>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上年结转资金</w:t>
            </w:r>
          </w:p>
        </w:tc>
        <w:tc>
          <w:tcPr>
            <w:tcW w:w="11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c>
          <w:tcPr>
            <w:tcW w:w="740" w:type="dxa"/>
            <w:tcBorders>
              <w:top w:val="nil"/>
              <w:left w:val="nil"/>
              <w:bottom w:val="single" w:sz="4" w:space="0" w:color="auto"/>
              <w:right w:val="single" w:sz="4" w:space="0" w:color="auto"/>
            </w:tcBorders>
            <w:shd w:val="clear" w:color="auto" w:fill="auto"/>
            <w:noWrap/>
            <w:vAlign w:val="center"/>
            <w:hideMark/>
          </w:tcPr>
          <w:p w:rsidR="00867B0D" w:rsidRPr="00867B0D" w:rsidRDefault="00867B0D" w:rsidP="00867B0D">
            <w:pPr>
              <w:widowControl/>
              <w:jc w:val="center"/>
              <w:rPr>
                <w:rFonts w:ascii="Arial" w:hAnsi="Arial" w:cs="Arial"/>
                <w:color w:val="222222"/>
                <w:kern w:val="0"/>
                <w:sz w:val="20"/>
                <w:szCs w:val="20"/>
              </w:rPr>
            </w:pPr>
            <w:r w:rsidRPr="00867B0D">
              <w:rPr>
                <w:rFonts w:ascii="Arial" w:hAnsi="Arial" w:cs="Arial"/>
                <w:color w:val="222222"/>
                <w:kern w:val="0"/>
                <w:sz w:val="20"/>
                <w:szCs w:val="20"/>
              </w:rPr>
              <w:t>——</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c>
          <w:tcPr>
            <w:tcW w:w="1300" w:type="dxa"/>
            <w:tcBorders>
              <w:top w:val="nil"/>
              <w:left w:val="nil"/>
              <w:bottom w:val="single" w:sz="4" w:space="0" w:color="auto"/>
              <w:right w:val="single" w:sz="4" w:space="0" w:color="auto"/>
            </w:tcBorders>
            <w:shd w:val="clear" w:color="auto" w:fill="auto"/>
            <w:noWrap/>
            <w:vAlign w:val="center"/>
            <w:hideMark/>
          </w:tcPr>
          <w:p w:rsidR="00867B0D" w:rsidRPr="00867B0D" w:rsidRDefault="00867B0D" w:rsidP="00867B0D">
            <w:pPr>
              <w:widowControl/>
              <w:jc w:val="center"/>
              <w:rPr>
                <w:rFonts w:ascii="Arial" w:hAnsi="Arial" w:cs="Arial"/>
                <w:color w:val="222222"/>
                <w:kern w:val="0"/>
                <w:sz w:val="20"/>
                <w:szCs w:val="20"/>
              </w:rPr>
            </w:pPr>
            <w:r w:rsidRPr="00867B0D">
              <w:rPr>
                <w:rFonts w:ascii="Arial" w:hAnsi="Arial" w:cs="Arial"/>
                <w:color w:val="222222"/>
                <w:kern w:val="0"/>
                <w:sz w:val="20"/>
                <w:szCs w:val="20"/>
              </w:rPr>
              <w:t>——</w:t>
            </w:r>
          </w:p>
        </w:tc>
      </w:tr>
      <w:tr w:rsidR="00867B0D" w:rsidRPr="00867B0D" w:rsidTr="00867B0D">
        <w:trPr>
          <w:trHeight w:val="379"/>
          <w:jc w:val="center"/>
        </w:trPr>
        <w:tc>
          <w:tcPr>
            <w:tcW w:w="1480" w:type="dxa"/>
            <w:gridSpan w:val="2"/>
            <w:vMerge/>
            <w:tcBorders>
              <w:top w:val="single" w:sz="4" w:space="0" w:color="auto"/>
              <w:left w:val="single" w:sz="4" w:space="0" w:color="auto"/>
              <w:bottom w:val="single" w:sz="4" w:space="0" w:color="000000"/>
              <w:right w:val="single" w:sz="4" w:space="0" w:color="000000"/>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其他资金</w:t>
            </w:r>
          </w:p>
        </w:tc>
        <w:tc>
          <w:tcPr>
            <w:tcW w:w="11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0</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0</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0</w:t>
            </w:r>
          </w:p>
        </w:tc>
        <w:tc>
          <w:tcPr>
            <w:tcW w:w="740" w:type="dxa"/>
            <w:tcBorders>
              <w:top w:val="nil"/>
              <w:left w:val="nil"/>
              <w:bottom w:val="single" w:sz="4" w:space="0" w:color="auto"/>
              <w:right w:val="single" w:sz="4" w:space="0" w:color="auto"/>
            </w:tcBorders>
            <w:shd w:val="clear" w:color="auto" w:fill="auto"/>
            <w:noWrap/>
            <w:vAlign w:val="center"/>
            <w:hideMark/>
          </w:tcPr>
          <w:p w:rsidR="00867B0D" w:rsidRPr="00867B0D" w:rsidRDefault="00867B0D" w:rsidP="00867B0D">
            <w:pPr>
              <w:widowControl/>
              <w:jc w:val="center"/>
              <w:rPr>
                <w:rFonts w:ascii="Arial" w:hAnsi="Arial" w:cs="Arial"/>
                <w:color w:val="222222"/>
                <w:kern w:val="0"/>
                <w:sz w:val="20"/>
                <w:szCs w:val="20"/>
              </w:rPr>
            </w:pPr>
            <w:r w:rsidRPr="00867B0D">
              <w:rPr>
                <w:rFonts w:ascii="Arial" w:hAnsi="Arial" w:cs="Arial"/>
                <w:color w:val="222222"/>
                <w:kern w:val="0"/>
                <w:sz w:val="20"/>
                <w:szCs w:val="20"/>
              </w:rPr>
              <w:t>——</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0</w:t>
            </w:r>
          </w:p>
        </w:tc>
        <w:tc>
          <w:tcPr>
            <w:tcW w:w="1300" w:type="dxa"/>
            <w:tcBorders>
              <w:top w:val="nil"/>
              <w:left w:val="nil"/>
              <w:bottom w:val="single" w:sz="4" w:space="0" w:color="auto"/>
              <w:right w:val="single" w:sz="4" w:space="0" w:color="auto"/>
            </w:tcBorders>
            <w:shd w:val="clear" w:color="auto" w:fill="auto"/>
            <w:noWrap/>
            <w:vAlign w:val="center"/>
            <w:hideMark/>
          </w:tcPr>
          <w:p w:rsidR="00867B0D" w:rsidRPr="00867B0D" w:rsidRDefault="00867B0D" w:rsidP="00867B0D">
            <w:pPr>
              <w:widowControl/>
              <w:jc w:val="center"/>
              <w:rPr>
                <w:rFonts w:ascii="Arial" w:hAnsi="Arial" w:cs="Arial"/>
                <w:color w:val="222222"/>
                <w:kern w:val="0"/>
                <w:sz w:val="20"/>
                <w:szCs w:val="20"/>
              </w:rPr>
            </w:pPr>
            <w:r w:rsidRPr="00867B0D">
              <w:rPr>
                <w:rFonts w:ascii="Arial" w:hAnsi="Arial" w:cs="Arial"/>
                <w:color w:val="222222"/>
                <w:kern w:val="0"/>
                <w:sz w:val="20"/>
                <w:szCs w:val="20"/>
              </w:rPr>
              <w:t>——</w:t>
            </w:r>
          </w:p>
        </w:tc>
      </w:tr>
      <w:tr w:rsidR="00867B0D" w:rsidRPr="00867B0D" w:rsidTr="00867B0D">
        <w:trPr>
          <w:trHeight w:val="379"/>
          <w:jc w:val="center"/>
        </w:trPr>
        <w:tc>
          <w:tcPr>
            <w:tcW w:w="14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年度总体目标</w:t>
            </w:r>
          </w:p>
        </w:tc>
        <w:tc>
          <w:tcPr>
            <w:tcW w:w="4280" w:type="dxa"/>
            <w:gridSpan w:val="5"/>
            <w:tcBorders>
              <w:top w:val="single" w:sz="4" w:space="0" w:color="auto"/>
              <w:left w:val="nil"/>
              <w:bottom w:val="single" w:sz="4" w:space="0" w:color="auto"/>
              <w:right w:val="single" w:sz="4" w:space="0" w:color="000000"/>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预期目标</w:t>
            </w:r>
          </w:p>
        </w:tc>
        <w:tc>
          <w:tcPr>
            <w:tcW w:w="4260" w:type="dxa"/>
            <w:gridSpan w:val="5"/>
            <w:tcBorders>
              <w:top w:val="single" w:sz="4" w:space="0" w:color="auto"/>
              <w:left w:val="nil"/>
              <w:bottom w:val="single" w:sz="4" w:space="0" w:color="auto"/>
              <w:right w:val="single" w:sz="4" w:space="0" w:color="000000"/>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实际完成情况</w:t>
            </w:r>
          </w:p>
        </w:tc>
      </w:tr>
      <w:tr w:rsidR="00867B0D" w:rsidRPr="00867B0D" w:rsidTr="00867B0D">
        <w:trPr>
          <w:trHeight w:val="1800"/>
          <w:jc w:val="center"/>
        </w:trPr>
        <w:tc>
          <w:tcPr>
            <w:tcW w:w="1480" w:type="dxa"/>
            <w:gridSpan w:val="2"/>
            <w:vMerge/>
            <w:tcBorders>
              <w:top w:val="single" w:sz="4" w:space="0" w:color="auto"/>
              <w:left w:val="single" w:sz="4" w:space="0" w:color="auto"/>
              <w:bottom w:val="single" w:sz="4" w:space="0" w:color="auto"/>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4280" w:type="dxa"/>
            <w:gridSpan w:val="5"/>
            <w:tcBorders>
              <w:top w:val="single" w:sz="4" w:space="0" w:color="auto"/>
              <w:left w:val="nil"/>
              <w:bottom w:val="single" w:sz="4" w:space="0" w:color="auto"/>
              <w:right w:val="single" w:sz="4" w:space="0" w:color="000000"/>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1.按照自治区财政对行政单位配备标准的要求，对达到使用年限的部分设备进行更新。2.消除因老化造成的办案效率低下及安全风险。3全面推进档案信息化应用，逐步建立起全员档案信息数据库。</w:t>
            </w:r>
          </w:p>
        </w:tc>
        <w:tc>
          <w:tcPr>
            <w:tcW w:w="4260" w:type="dxa"/>
            <w:gridSpan w:val="5"/>
            <w:tcBorders>
              <w:top w:val="single" w:sz="4" w:space="0" w:color="auto"/>
              <w:left w:val="nil"/>
              <w:bottom w:val="single" w:sz="4" w:space="0" w:color="auto"/>
              <w:right w:val="single" w:sz="4" w:space="0" w:color="000000"/>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本年度共采购办公设备28台，采购合格率100%。为促进全区法治化营商环境，政府采购项目中预留中小企业份额达70%以上，单项政府采购时长小于2个月。</w:t>
            </w:r>
          </w:p>
        </w:tc>
      </w:tr>
      <w:tr w:rsidR="00867B0D" w:rsidRPr="00867B0D" w:rsidTr="00867B0D">
        <w:trPr>
          <w:trHeight w:val="11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绩效指标</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一级指标</w:t>
            </w:r>
          </w:p>
        </w:tc>
        <w:tc>
          <w:tcPr>
            <w:tcW w:w="8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二级指标</w:t>
            </w:r>
          </w:p>
        </w:tc>
        <w:tc>
          <w:tcPr>
            <w:tcW w:w="118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三级指标</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指标性质</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指标方向</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年度指标值</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实际完成值</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计量单位</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分值</w:t>
            </w:r>
          </w:p>
        </w:tc>
        <w:tc>
          <w:tcPr>
            <w:tcW w:w="74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得分</w:t>
            </w:r>
          </w:p>
        </w:tc>
        <w:tc>
          <w:tcPr>
            <w:tcW w:w="1300" w:type="dxa"/>
            <w:tcBorders>
              <w:top w:val="nil"/>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left"/>
              <w:rPr>
                <w:rFonts w:ascii="宋体" w:hAnsi="宋体" w:cs="宋体"/>
                <w:color w:val="000000"/>
                <w:kern w:val="0"/>
                <w:sz w:val="18"/>
                <w:szCs w:val="18"/>
              </w:rPr>
            </w:pPr>
            <w:r w:rsidRPr="00867B0D">
              <w:rPr>
                <w:rFonts w:ascii="宋体" w:hAnsi="宋体" w:cs="宋体" w:hint="eastAsia"/>
                <w:color w:val="000000"/>
                <w:kern w:val="0"/>
                <w:sz w:val="18"/>
                <w:szCs w:val="18"/>
              </w:rPr>
              <w:t>偏差原因分析及改进措施</w:t>
            </w:r>
          </w:p>
        </w:tc>
      </w:tr>
      <w:tr w:rsidR="00867B0D" w:rsidRPr="00867B0D" w:rsidTr="00867B0D">
        <w:trPr>
          <w:trHeight w:val="840"/>
          <w:jc w:val="center"/>
        </w:trPr>
        <w:tc>
          <w:tcPr>
            <w:tcW w:w="740" w:type="dxa"/>
            <w:vMerge w:val="restart"/>
            <w:tcBorders>
              <w:top w:val="nil"/>
              <w:left w:val="single" w:sz="4" w:space="0" w:color="auto"/>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绩效指标</w:t>
            </w:r>
          </w:p>
        </w:tc>
        <w:tc>
          <w:tcPr>
            <w:tcW w:w="740" w:type="dxa"/>
            <w:vMerge w:val="restart"/>
            <w:tcBorders>
              <w:top w:val="nil"/>
              <w:left w:val="single" w:sz="4" w:space="0" w:color="auto"/>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产出指标</w:t>
            </w:r>
          </w:p>
        </w:tc>
        <w:tc>
          <w:tcPr>
            <w:tcW w:w="880" w:type="dxa"/>
            <w:vMerge w:val="restart"/>
            <w:tcBorders>
              <w:top w:val="nil"/>
              <w:left w:val="single" w:sz="4" w:space="0" w:color="auto"/>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数量指标</w:t>
            </w:r>
          </w:p>
        </w:tc>
        <w:tc>
          <w:tcPr>
            <w:tcW w:w="1180" w:type="dxa"/>
            <w:tcBorders>
              <w:top w:val="nil"/>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采购办公设备数量</w:t>
            </w:r>
          </w:p>
        </w:tc>
        <w:tc>
          <w:tcPr>
            <w:tcW w:w="740" w:type="dxa"/>
            <w:tcBorders>
              <w:top w:val="nil"/>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正向</w:t>
            </w:r>
          </w:p>
        </w:tc>
        <w:tc>
          <w:tcPr>
            <w:tcW w:w="740" w:type="dxa"/>
            <w:tcBorders>
              <w:top w:val="nil"/>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大于等于</w:t>
            </w:r>
          </w:p>
        </w:tc>
        <w:tc>
          <w:tcPr>
            <w:tcW w:w="740" w:type="dxa"/>
            <w:tcBorders>
              <w:top w:val="nil"/>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20</w:t>
            </w:r>
          </w:p>
        </w:tc>
        <w:tc>
          <w:tcPr>
            <w:tcW w:w="740" w:type="dxa"/>
            <w:tcBorders>
              <w:top w:val="nil"/>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28</w:t>
            </w:r>
          </w:p>
        </w:tc>
        <w:tc>
          <w:tcPr>
            <w:tcW w:w="740" w:type="dxa"/>
            <w:tcBorders>
              <w:top w:val="nil"/>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件</w:t>
            </w:r>
          </w:p>
        </w:tc>
        <w:tc>
          <w:tcPr>
            <w:tcW w:w="740" w:type="dxa"/>
            <w:tcBorders>
              <w:top w:val="nil"/>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w:t>
            </w:r>
          </w:p>
        </w:tc>
        <w:tc>
          <w:tcPr>
            <w:tcW w:w="740" w:type="dxa"/>
            <w:tcBorders>
              <w:top w:val="nil"/>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w:t>
            </w:r>
          </w:p>
        </w:tc>
        <w:tc>
          <w:tcPr>
            <w:tcW w:w="1300" w:type="dxa"/>
            <w:tcBorders>
              <w:top w:val="nil"/>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84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采购执法执勤用车数量</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反向</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小于等于</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2</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辆</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84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vMerge w:val="restart"/>
            <w:tcBorders>
              <w:top w:val="single" w:sz="4" w:space="0" w:color="auto"/>
              <w:left w:val="single" w:sz="4" w:space="0" w:color="auto"/>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质量指标</w:t>
            </w: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采购设备合格率</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正向</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等于</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84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vMerge/>
            <w:tcBorders>
              <w:top w:val="single" w:sz="4" w:space="0" w:color="auto"/>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采购设备耐用性</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正向</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大于等于</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6</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6</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年</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84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vMerge w:val="restart"/>
            <w:tcBorders>
              <w:top w:val="single" w:sz="4" w:space="0" w:color="auto"/>
              <w:left w:val="single" w:sz="4" w:space="0" w:color="auto"/>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时效指标</w:t>
            </w: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货款支付进度及时率</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正向</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大于等于</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90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84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vMerge/>
            <w:tcBorders>
              <w:top w:val="single" w:sz="4" w:space="0" w:color="auto"/>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单项政府采购时长</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反向</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小于等于</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2</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2</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月</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84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vMerge w:val="restart"/>
            <w:tcBorders>
              <w:top w:val="single" w:sz="4" w:space="0" w:color="auto"/>
              <w:left w:val="single" w:sz="4" w:space="0" w:color="auto"/>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成本指标</w:t>
            </w: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执法执勤用车采购总成本</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反向</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小于等于</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万元</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165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vMerge/>
            <w:tcBorders>
              <w:top w:val="single" w:sz="4" w:space="0" w:color="auto"/>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办公办案电子设备采购总成本</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反向</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小于等于</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95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137</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万元</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0</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原因：年度预算追加导致成本增加。措施：成本变化同时调整绩效目标。</w:t>
            </w:r>
          </w:p>
        </w:tc>
      </w:tr>
      <w:tr w:rsidR="00867B0D" w:rsidRPr="00867B0D" w:rsidTr="00867B0D">
        <w:trPr>
          <w:trHeight w:val="84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vMerge w:val="restart"/>
            <w:tcBorders>
              <w:top w:val="single" w:sz="4" w:space="0" w:color="auto"/>
              <w:left w:val="single" w:sz="4" w:space="0" w:color="auto"/>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效益指标</w:t>
            </w:r>
          </w:p>
        </w:tc>
        <w:tc>
          <w:tcPr>
            <w:tcW w:w="8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社会效益指标</w:t>
            </w: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检察办案效率</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定性</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提升</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提升</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15</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84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vMerge/>
            <w:tcBorders>
              <w:top w:val="single" w:sz="4" w:space="0" w:color="auto"/>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8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可持续影响指标</w:t>
            </w: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检察装备规范化建设</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定性</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推进</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推进</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15</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15</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840"/>
          <w:jc w:val="center"/>
        </w:trPr>
        <w:tc>
          <w:tcPr>
            <w:tcW w:w="740" w:type="dxa"/>
            <w:vMerge/>
            <w:tcBorders>
              <w:top w:val="nil"/>
              <w:left w:val="single" w:sz="4" w:space="0" w:color="auto"/>
              <w:bottom w:val="nil"/>
              <w:right w:val="single" w:sz="4" w:space="0" w:color="auto"/>
            </w:tcBorders>
            <w:vAlign w:val="center"/>
            <w:hideMark/>
          </w:tcPr>
          <w:p w:rsidR="00867B0D" w:rsidRPr="00867B0D" w:rsidRDefault="00867B0D" w:rsidP="00867B0D">
            <w:pPr>
              <w:widowControl/>
              <w:jc w:val="left"/>
              <w:rPr>
                <w:rFonts w:ascii="宋体" w:hAnsi="宋体" w:cs="宋体"/>
                <w:color w:val="000000"/>
                <w:kern w:val="0"/>
                <w:sz w:val="18"/>
                <w:szCs w:val="18"/>
              </w:rPr>
            </w:pP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满意度指标</w:t>
            </w:r>
          </w:p>
        </w:tc>
        <w:tc>
          <w:tcPr>
            <w:tcW w:w="8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服务对象满意度指标</w:t>
            </w:r>
          </w:p>
        </w:tc>
        <w:tc>
          <w:tcPr>
            <w:tcW w:w="118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使用人满意度</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正向</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大于等于</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90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w:t>
            </w:r>
          </w:p>
        </w:tc>
        <w:tc>
          <w:tcPr>
            <w:tcW w:w="74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w:t>
            </w:r>
          </w:p>
        </w:tc>
        <w:tc>
          <w:tcPr>
            <w:tcW w:w="1300" w:type="dxa"/>
            <w:tcBorders>
              <w:top w:val="single" w:sz="4" w:space="0" w:color="auto"/>
              <w:left w:val="nil"/>
              <w:bottom w:val="nil"/>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r w:rsidR="00867B0D" w:rsidRPr="00867B0D" w:rsidTr="00867B0D">
        <w:trPr>
          <w:trHeight w:val="840"/>
          <w:jc w:val="center"/>
        </w:trPr>
        <w:tc>
          <w:tcPr>
            <w:tcW w:w="724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总分</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100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95.00</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867B0D" w:rsidRPr="00867B0D" w:rsidRDefault="00867B0D" w:rsidP="00867B0D">
            <w:pPr>
              <w:widowControl/>
              <w:jc w:val="center"/>
              <w:rPr>
                <w:rFonts w:ascii="宋体" w:hAnsi="宋体" w:cs="宋体"/>
                <w:color w:val="000000"/>
                <w:kern w:val="0"/>
                <w:sz w:val="18"/>
                <w:szCs w:val="18"/>
              </w:rPr>
            </w:pPr>
            <w:r w:rsidRPr="00867B0D">
              <w:rPr>
                <w:rFonts w:ascii="宋体" w:hAnsi="宋体" w:cs="宋体" w:hint="eastAsia"/>
                <w:color w:val="000000"/>
                <w:kern w:val="0"/>
                <w:sz w:val="18"/>
                <w:szCs w:val="18"/>
              </w:rPr>
              <w:t xml:space="preserve">　</w:t>
            </w:r>
          </w:p>
        </w:tc>
      </w:tr>
    </w:tbl>
    <w:p w:rsidR="00867B0D" w:rsidRDefault="00867B0D" w:rsidP="00867B0D">
      <w:pPr>
        <w:pStyle w:val="MsoNormal0"/>
        <w:widowControl/>
        <w:spacing w:before="240" w:after="240" w:line="560" w:lineRule="atLeast"/>
        <w:ind w:firstLine="640"/>
        <w:jc w:val="left"/>
        <w:rPr>
          <w:rFonts w:eastAsia="仿宋_GB2312"/>
          <w:kern w:val="0"/>
          <w:sz w:val="32"/>
          <w:szCs w:val="32"/>
        </w:rPr>
      </w:pPr>
    </w:p>
    <w:p w:rsidR="00FB58A0" w:rsidRDefault="00FB58A0" w:rsidP="00115E76">
      <w:pPr>
        <w:widowControl/>
        <w:spacing w:before="240" w:after="240"/>
        <w:ind w:firstLineChars="200" w:firstLine="640"/>
        <w:rPr>
          <w:rFonts w:eastAsia="仿宋_GB2312" w:hint="eastAsia"/>
          <w:kern w:val="0"/>
          <w:sz w:val="32"/>
          <w:szCs w:val="32"/>
        </w:rPr>
      </w:pPr>
      <w:r>
        <w:rPr>
          <w:rFonts w:eastAsia="仿宋_GB2312" w:hint="eastAsia"/>
          <w:kern w:val="0"/>
          <w:sz w:val="32"/>
          <w:szCs w:val="32"/>
        </w:rPr>
        <w:t>3</w:t>
      </w:r>
      <w:r w:rsidR="00867B0D" w:rsidRPr="00D3778B">
        <w:rPr>
          <w:rFonts w:eastAsia="仿宋_GB2312"/>
          <w:kern w:val="0"/>
          <w:sz w:val="32"/>
          <w:szCs w:val="32"/>
        </w:rPr>
        <w:t>.</w:t>
      </w:r>
      <w:r w:rsidR="00867B0D" w:rsidRPr="00867B0D">
        <w:rPr>
          <w:rFonts w:eastAsia="仿宋_GB2312" w:hint="eastAsia"/>
          <w:kern w:val="0"/>
          <w:sz w:val="32"/>
          <w:szCs w:val="32"/>
        </w:rPr>
        <w:t xml:space="preserve"> </w:t>
      </w:r>
      <w:r w:rsidR="00867B0D" w:rsidRPr="00D3778B">
        <w:rPr>
          <w:rFonts w:eastAsia="仿宋_GB2312" w:hint="eastAsia"/>
          <w:kern w:val="0"/>
          <w:sz w:val="32"/>
          <w:szCs w:val="32"/>
        </w:rPr>
        <w:t>2025</w:t>
      </w:r>
      <w:r>
        <w:rPr>
          <w:rFonts w:eastAsia="仿宋_GB2312" w:hint="eastAsia"/>
          <w:kern w:val="0"/>
          <w:sz w:val="32"/>
          <w:szCs w:val="32"/>
        </w:rPr>
        <w:t>年人才工作</w:t>
      </w:r>
      <w:r w:rsidR="00867B0D" w:rsidRPr="00D3778B">
        <w:rPr>
          <w:rFonts w:eastAsia="仿宋_GB2312"/>
          <w:kern w:val="0"/>
          <w:sz w:val="32"/>
          <w:szCs w:val="32"/>
        </w:rPr>
        <w:t>项目自评综述：根据年初设定的绩效目标，项目自评得分</w:t>
      </w:r>
      <w:r>
        <w:rPr>
          <w:rFonts w:eastAsia="仿宋_GB2312" w:hint="eastAsia"/>
          <w:kern w:val="0"/>
          <w:sz w:val="32"/>
          <w:szCs w:val="32"/>
        </w:rPr>
        <w:t>100</w:t>
      </w:r>
      <w:r w:rsidR="00867B0D">
        <w:rPr>
          <w:rFonts w:eastAsia="仿宋_GB2312" w:hint="eastAsia"/>
          <w:kern w:val="0"/>
          <w:sz w:val="32"/>
          <w:szCs w:val="32"/>
        </w:rPr>
        <w:t>.00</w:t>
      </w:r>
      <w:r w:rsidR="00867B0D" w:rsidRPr="00D3778B">
        <w:rPr>
          <w:rFonts w:eastAsia="仿宋_GB2312"/>
          <w:kern w:val="0"/>
          <w:sz w:val="32"/>
          <w:szCs w:val="32"/>
        </w:rPr>
        <w:t>分。全年预算数为</w:t>
      </w:r>
      <w:r>
        <w:rPr>
          <w:rFonts w:eastAsia="仿宋_GB2312" w:hint="eastAsia"/>
          <w:kern w:val="0"/>
          <w:sz w:val="32"/>
          <w:szCs w:val="32"/>
        </w:rPr>
        <w:t>16</w:t>
      </w:r>
      <w:r w:rsidR="00867B0D">
        <w:rPr>
          <w:rFonts w:eastAsia="仿宋_GB2312" w:hint="eastAsia"/>
          <w:kern w:val="0"/>
          <w:sz w:val="32"/>
          <w:szCs w:val="32"/>
        </w:rPr>
        <w:t>.00</w:t>
      </w:r>
      <w:r w:rsidR="00867B0D" w:rsidRPr="00D3778B">
        <w:rPr>
          <w:rFonts w:eastAsia="仿宋_GB2312"/>
          <w:kern w:val="0"/>
          <w:sz w:val="32"/>
          <w:szCs w:val="32"/>
        </w:rPr>
        <w:t>万元，执行数为</w:t>
      </w:r>
      <w:r w:rsidR="00867B0D">
        <w:rPr>
          <w:rFonts w:eastAsia="仿宋_GB2312" w:hint="eastAsia"/>
          <w:kern w:val="0"/>
          <w:sz w:val="32"/>
          <w:szCs w:val="32"/>
        </w:rPr>
        <w:t>1</w:t>
      </w:r>
      <w:r>
        <w:rPr>
          <w:rFonts w:eastAsia="仿宋_GB2312" w:hint="eastAsia"/>
          <w:kern w:val="0"/>
          <w:sz w:val="32"/>
          <w:szCs w:val="32"/>
        </w:rPr>
        <w:t>6</w:t>
      </w:r>
      <w:r w:rsidR="00867B0D">
        <w:rPr>
          <w:rFonts w:eastAsia="仿宋_GB2312" w:hint="eastAsia"/>
          <w:kern w:val="0"/>
          <w:sz w:val="32"/>
          <w:szCs w:val="32"/>
        </w:rPr>
        <w:t>.00</w:t>
      </w:r>
      <w:r w:rsidR="00867B0D" w:rsidRPr="00D3778B">
        <w:rPr>
          <w:rFonts w:eastAsia="仿宋_GB2312"/>
          <w:kern w:val="0"/>
          <w:sz w:val="32"/>
          <w:szCs w:val="32"/>
        </w:rPr>
        <w:t>万元，完成预算的</w:t>
      </w:r>
      <w:r w:rsidR="00867B0D">
        <w:rPr>
          <w:rFonts w:eastAsia="仿宋_GB2312" w:hint="eastAsia"/>
          <w:kern w:val="0"/>
          <w:sz w:val="32"/>
          <w:szCs w:val="32"/>
        </w:rPr>
        <w:t>100</w:t>
      </w:r>
      <w:r w:rsidR="00867B0D" w:rsidRPr="00D3778B">
        <w:rPr>
          <w:rFonts w:eastAsia="仿宋_GB2312"/>
          <w:kern w:val="0"/>
          <w:sz w:val="32"/>
          <w:szCs w:val="32"/>
        </w:rPr>
        <w:t>%</w:t>
      </w:r>
      <w:r w:rsidR="00867B0D" w:rsidRPr="00D3778B">
        <w:rPr>
          <w:rFonts w:eastAsia="仿宋_GB2312"/>
          <w:kern w:val="0"/>
          <w:sz w:val="32"/>
          <w:szCs w:val="32"/>
        </w:rPr>
        <w:t>。项目绩效目标完成情况：</w:t>
      </w:r>
      <w:r w:rsidR="00867B0D">
        <w:rPr>
          <w:rFonts w:eastAsia="仿宋_GB2312" w:hint="eastAsia"/>
          <w:kern w:val="0"/>
          <w:sz w:val="32"/>
          <w:szCs w:val="32"/>
        </w:rPr>
        <w:t>全年</w:t>
      </w:r>
      <w:r w:rsidRPr="00FB58A0">
        <w:rPr>
          <w:rFonts w:eastAsia="仿宋_GB2312" w:hint="eastAsia"/>
          <w:kern w:val="0"/>
          <w:sz w:val="32"/>
          <w:szCs w:val="32"/>
        </w:rPr>
        <w:t>发放选调生经济补偿金人数</w:t>
      </w:r>
      <w:r>
        <w:rPr>
          <w:rFonts w:eastAsia="仿宋_GB2312" w:hint="eastAsia"/>
          <w:kern w:val="0"/>
          <w:sz w:val="32"/>
          <w:szCs w:val="32"/>
        </w:rPr>
        <w:t>4</w:t>
      </w:r>
      <w:r>
        <w:rPr>
          <w:rFonts w:eastAsia="仿宋_GB2312" w:hint="eastAsia"/>
          <w:kern w:val="0"/>
          <w:sz w:val="32"/>
          <w:szCs w:val="32"/>
        </w:rPr>
        <w:t>人</w:t>
      </w:r>
      <w:r w:rsidR="00867B0D">
        <w:rPr>
          <w:rFonts w:eastAsia="仿宋_GB2312" w:hint="eastAsia"/>
          <w:kern w:val="0"/>
          <w:sz w:val="32"/>
          <w:szCs w:val="32"/>
        </w:rPr>
        <w:t>，</w:t>
      </w:r>
      <w:r>
        <w:rPr>
          <w:rFonts w:eastAsia="仿宋_GB2312" w:hint="eastAsia"/>
          <w:kern w:val="0"/>
          <w:sz w:val="32"/>
          <w:szCs w:val="32"/>
        </w:rPr>
        <w:t>发放选调生经济补偿金到位</w:t>
      </w:r>
      <w:r w:rsidR="00867B0D">
        <w:rPr>
          <w:rFonts w:eastAsia="仿宋_GB2312" w:hint="eastAsia"/>
          <w:kern w:val="0"/>
          <w:sz w:val="32"/>
          <w:szCs w:val="32"/>
        </w:rPr>
        <w:t>率</w:t>
      </w:r>
      <w:r w:rsidR="00867B0D">
        <w:rPr>
          <w:rFonts w:eastAsia="仿宋_GB2312" w:hint="eastAsia"/>
          <w:kern w:val="0"/>
          <w:sz w:val="32"/>
          <w:szCs w:val="32"/>
        </w:rPr>
        <w:t>100%</w:t>
      </w:r>
      <w:r w:rsidR="00867B0D">
        <w:rPr>
          <w:rFonts w:eastAsia="仿宋_GB2312" w:hint="eastAsia"/>
          <w:kern w:val="0"/>
          <w:sz w:val="32"/>
          <w:szCs w:val="32"/>
        </w:rPr>
        <w:t>，</w:t>
      </w:r>
      <w:r w:rsidRPr="00FB58A0">
        <w:rPr>
          <w:rFonts w:eastAsia="仿宋_GB2312" w:hint="eastAsia"/>
          <w:kern w:val="0"/>
          <w:sz w:val="32"/>
          <w:szCs w:val="32"/>
        </w:rPr>
        <w:t>发放选调生经济补偿金</w:t>
      </w:r>
      <w:r>
        <w:rPr>
          <w:rFonts w:eastAsia="仿宋_GB2312" w:hint="eastAsia"/>
          <w:kern w:val="0"/>
          <w:sz w:val="32"/>
          <w:szCs w:val="32"/>
        </w:rPr>
        <w:t>每年</w:t>
      </w:r>
      <w:r>
        <w:rPr>
          <w:rFonts w:eastAsia="仿宋_GB2312" w:hint="eastAsia"/>
          <w:kern w:val="0"/>
          <w:sz w:val="32"/>
          <w:szCs w:val="32"/>
        </w:rPr>
        <w:t>1</w:t>
      </w:r>
      <w:r>
        <w:rPr>
          <w:rFonts w:eastAsia="仿宋_GB2312" w:hint="eastAsia"/>
          <w:kern w:val="0"/>
          <w:sz w:val="32"/>
          <w:szCs w:val="32"/>
        </w:rPr>
        <w:t>次</w:t>
      </w:r>
      <w:r w:rsidR="00867B0D">
        <w:rPr>
          <w:rFonts w:eastAsia="仿宋_GB2312" w:hint="eastAsia"/>
          <w:kern w:val="0"/>
          <w:sz w:val="32"/>
          <w:szCs w:val="32"/>
        </w:rPr>
        <w:t>，全年</w:t>
      </w:r>
      <w:r w:rsidRPr="00FB58A0">
        <w:rPr>
          <w:rFonts w:eastAsia="仿宋_GB2312" w:hint="eastAsia"/>
          <w:kern w:val="0"/>
          <w:sz w:val="32"/>
          <w:szCs w:val="32"/>
        </w:rPr>
        <w:t>发放选调生经济补偿金</w:t>
      </w:r>
      <w:r w:rsidR="00867B0D">
        <w:rPr>
          <w:rFonts w:eastAsia="仿宋_GB2312" w:hint="eastAsia"/>
          <w:kern w:val="0"/>
          <w:sz w:val="32"/>
          <w:szCs w:val="32"/>
        </w:rPr>
        <w:t>成本</w:t>
      </w:r>
      <w:r w:rsidR="00867B0D">
        <w:rPr>
          <w:rFonts w:eastAsia="仿宋_GB2312" w:hint="eastAsia"/>
          <w:kern w:val="0"/>
          <w:sz w:val="32"/>
          <w:szCs w:val="32"/>
        </w:rPr>
        <w:t>1</w:t>
      </w:r>
      <w:r>
        <w:rPr>
          <w:rFonts w:eastAsia="仿宋_GB2312" w:hint="eastAsia"/>
          <w:kern w:val="0"/>
          <w:sz w:val="32"/>
          <w:szCs w:val="32"/>
        </w:rPr>
        <w:t>6</w:t>
      </w:r>
      <w:r w:rsidR="00867B0D">
        <w:rPr>
          <w:rFonts w:eastAsia="仿宋_GB2312" w:hint="eastAsia"/>
          <w:kern w:val="0"/>
          <w:sz w:val="32"/>
          <w:szCs w:val="32"/>
        </w:rPr>
        <w:t>万元</w:t>
      </w:r>
      <w:r w:rsidR="00867B0D" w:rsidRPr="00D3778B">
        <w:rPr>
          <w:rFonts w:eastAsia="仿宋_GB2312"/>
          <w:kern w:val="0"/>
          <w:sz w:val="32"/>
          <w:szCs w:val="32"/>
        </w:rPr>
        <w:t>。发现的主要问题及原因：</w:t>
      </w:r>
      <w:r>
        <w:rPr>
          <w:rFonts w:eastAsia="仿宋_GB2312" w:hint="eastAsia"/>
          <w:kern w:val="0"/>
          <w:sz w:val="32"/>
          <w:szCs w:val="32"/>
        </w:rPr>
        <w:t>无。</w:t>
      </w:r>
      <w:r w:rsidRPr="00FB58A0">
        <w:rPr>
          <w:rFonts w:eastAsia="仿宋_GB2312"/>
          <w:kern w:val="0"/>
          <w:sz w:val="32"/>
          <w:szCs w:val="32"/>
        </w:rPr>
        <w:t>下一步改进措施：</w:t>
      </w:r>
      <w:r w:rsidRPr="00FB58A0">
        <w:rPr>
          <w:rFonts w:eastAsia="仿宋_GB2312" w:hint="eastAsia"/>
          <w:kern w:val="0"/>
          <w:sz w:val="32"/>
          <w:szCs w:val="32"/>
        </w:rPr>
        <w:t>无</w:t>
      </w:r>
      <w:r w:rsidRPr="00FB58A0">
        <w:rPr>
          <w:rFonts w:eastAsia="仿宋_GB2312"/>
          <w:kern w:val="0"/>
          <w:sz w:val="32"/>
          <w:szCs w:val="32"/>
        </w:rPr>
        <w:t>。</w:t>
      </w:r>
      <w:r w:rsidRPr="00FB58A0">
        <w:rPr>
          <w:rFonts w:eastAsia="仿宋_GB2312" w:hint="eastAsia"/>
          <w:kern w:val="0"/>
          <w:sz w:val="32"/>
          <w:szCs w:val="32"/>
        </w:rPr>
        <w:t xml:space="preserve"> </w:t>
      </w:r>
    </w:p>
    <w:tbl>
      <w:tblPr>
        <w:tblW w:w="9160" w:type="dxa"/>
        <w:jc w:val="center"/>
        <w:tblInd w:w="93" w:type="dxa"/>
        <w:tblLook w:val="04A0"/>
      </w:tblPr>
      <w:tblGrid>
        <w:gridCol w:w="654"/>
        <w:gridCol w:w="693"/>
        <w:gridCol w:w="1224"/>
        <w:gridCol w:w="1102"/>
        <w:gridCol w:w="673"/>
        <w:gridCol w:w="673"/>
        <w:gridCol w:w="675"/>
        <w:gridCol w:w="675"/>
        <w:gridCol w:w="680"/>
        <w:gridCol w:w="675"/>
        <w:gridCol w:w="756"/>
        <w:gridCol w:w="680"/>
      </w:tblGrid>
      <w:tr w:rsidR="00115E76" w:rsidRPr="00115E76" w:rsidTr="00115E76">
        <w:trPr>
          <w:trHeight w:val="1110"/>
          <w:jc w:val="center"/>
        </w:trPr>
        <w:tc>
          <w:tcPr>
            <w:tcW w:w="916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b/>
                <w:bCs/>
                <w:color w:val="000000"/>
                <w:kern w:val="0"/>
                <w:sz w:val="40"/>
                <w:szCs w:val="40"/>
              </w:rPr>
            </w:pPr>
            <w:r w:rsidRPr="00115E76">
              <w:rPr>
                <w:rFonts w:ascii="宋体" w:hAnsi="宋体" w:cs="宋体" w:hint="eastAsia"/>
                <w:b/>
                <w:bCs/>
                <w:color w:val="000000"/>
                <w:kern w:val="0"/>
                <w:sz w:val="40"/>
                <w:szCs w:val="40"/>
              </w:rPr>
              <w:lastRenderedPageBreak/>
              <w:t>项目支出绩效自评表</w:t>
            </w:r>
            <w:r w:rsidRPr="00115E76">
              <w:rPr>
                <w:rFonts w:ascii="宋体" w:hAnsi="宋体" w:cs="宋体" w:hint="eastAsia"/>
                <w:b/>
                <w:bCs/>
                <w:color w:val="000000"/>
                <w:kern w:val="0"/>
                <w:sz w:val="40"/>
                <w:szCs w:val="40"/>
              </w:rPr>
              <w:br/>
              <w:t>(2025年度）</w:t>
            </w:r>
          </w:p>
        </w:tc>
      </w:tr>
      <w:tr w:rsidR="00115E76" w:rsidRPr="00115E76" w:rsidTr="00115E76">
        <w:trPr>
          <w:trHeight w:val="379"/>
          <w:jc w:val="center"/>
        </w:trPr>
        <w:tc>
          <w:tcPr>
            <w:tcW w:w="13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项目名称</w:t>
            </w:r>
          </w:p>
        </w:tc>
        <w:tc>
          <w:tcPr>
            <w:tcW w:w="7800" w:type="dxa"/>
            <w:gridSpan w:val="10"/>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2025年人才工作项目资金</w:t>
            </w:r>
          </w:p>
        </w:tc>
      </w:tr>
      <w:tr w:rsidR="00115E76" w:rsidRPr="00115E76" w:rsidTr="00115E76">
        <w:trPr>
          <w:trHeight w:val="379"/>
          <w:jc w:val="center"/>
        </w:trPr>
        <w:tc>
          <w:tcPr>
            <w:tcW w:w="13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主管部门</w:t>
            </w:r>
          </w:p>
        </w:tc>
        <w:tc>
          <w:tcPr>
            <w:tcW w:w="3720" w:type="dxa"/>
            <w:gridSpan w:val="4"/>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内蒙古自治区通辽市人民检察院部门</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实施单位</w:t>
            </w:r>
          </w:p>
        </w:tc>
        <w:tc>
          <w:tcPr>
            <w:tcW w:w="2720" w:type="dxa"/>
            <w:gridSpan w:val="4"/>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内蒙古自治区通辽市人民检察院</w:t>
            </w:r>
          </w:p>
        </w:tc>
      </w:tr>
      <w:tr w:rsidR="00115E76" w:rsidRPr="00115E76" w:rsidTr="00115E76">
        <w:trPr>
          <w:trHeight w:val="379"/>
          <w:jc w:val="center"/>
        </w:trPr>
        <w:tc>
          <w:tcPr>
            <w:tcW w:w="13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项目资金</w:t>
            </w:r>
            <w:r w:rsidRPr="00115E76">
              <w:rPr>
                <w:rFonts w:ascii="宋体" w:hAnsi="宋体" w:cs="宋体" w:hint="eastAsia"/>
                <w:color w:val="000000"/>
                <w:kern w:val="0"/>
                <w:sz w:val="18"/>
                <w:szCs w:val="18"/>
              </w:rPr>
              <w:br/>
              <w:t>（万元）</w:t>
            </w:r>
          </w:p>
        </w:tc>
        <w:tc>
          <w:tcPr>
            <w:tcW w:w="124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年初预算数</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全年预算数</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全年执行数</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分值</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执行率（%）</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得分</w:t>
            </w:r>
          </w:p>
        </w:tc>
      </w:tr>
      <w:tr w:rsidR="00115E76" w:rsidRPr="00115E76" w:rsidTr="00115E76">
        <w:trPr>
          <w:trHeight w:val="379"/>
          <w:jc w:val="center"/>
        </w:trPr>
        <w:tc>
          <w:tcPr>
            <w:tcW w:w="1360" w:type="dxa"/>
            <w:gridSpan w:val="2"/>
            <w:vMerge/>
            <w:tcBorders>
              <w:top w:val="single" w:sz="4" w:space="0" w:color="auto"/>
              <w:left w:val="single" w:sz="4" w:space="0" w:color="auto"/>
              <w:bottom w:val="single" w:sz="4" w:space="0" w:color="000000"/>
              <w:right w:val="single" w:sz="4" w:space="0" w:color="000000"/>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年度资金总额</w:t>
            </w:r>
          </w:p>
        </w:tc>
        <w:tc>
          <w:tcPr>
            <w:tcW w:w="112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0</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16</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16</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w:t>
            </w:r>
          </w:p>
        </w:tc>
      </w:tr>
      <w:tr w:rsidR="00115E76" w:rsidRPr="00115E76" w:rsidTr="00115E76">
        <w:trPr>
          <w:trHeight w:val="379"/>
          <w:jc w:val="center"/>
        </w:trPr>
        <w:tc>
          <w:tcPr>
            <w:tcW w:w="1360" w:type="dxa"/>
            <w:gridSpan w:val="2"/>
            <w:vMerge/>
            <w:tcBorders>
              <w:top w:val="single" w:sz="4" w:space="0" w:color="auto"/>
              <w:left w:val="single" w:sz="4" w:space="0" w:color="auto"/>
              <w:bottom w:val="single" w:sz="4" w:space="0" w:color="000000"/>
              <w:right w:val="single" w:sz="4" w:space="0" w:color="000000"/>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其中：财政拨款</w:t>
            </w:r>
          </w:p>
        </w:tc>
        <w:tc>
          <w:tcPr>
            <w:tcW w:w="112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0</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16</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16</w:t>
            </w:r>
          </w:p>
        </w:tc>
        <w:tc>
          <w:tcPr>
            <w:tcW w:w="680" w:type="dxa"/>
            <w:tcBorders>
              <w:top w:val="nil"/>
              <w:left w:val="nil"/>
              <w:bottom w:val="single" w:sz="4" w:space="0" w:color="auto"/>
              <w:right w:val="single" w:sz="4" w:space="0" w:color="auto"/>
            </w:tcBorders>
            <w:shd w:val="clear" w:color="auto" w:fill="auto"/>
            <w:noWrap/>
            <w:vAlign w:val="center"/>
            <w:hideMark/>
          </w:tcPr>
          <w:p w:rsidR="00115E76" w:rsidRPr="00115E76" w:rsidRDefault="00115E76" w:rsidP="00115E76">
            <w:pPr>
              <w:widowControl/>
              <w:jc w:val="center"/>
              <w:rPr>
                <w:rFonts w:ascii="Arial" w:hAnsi="Arial" w:cs="Arial"/>
                <w:color w:val="222222"/>
                <w:kern w:val="0"/>
                <w:sz w:val="20"/>
                <w:szCs w:val="20"/>
              </w:rPr>
            </w:pPr>
            <w:r w:rsidRPr="00115E76">
              <w:rPr>
                <w:rFonts w:ascii="Arial" w:hAnsi="Arial" w:cs="Arial"/>
                <w:color w:val="222222"/>
                <w:kern w:val="0"/>
                <w:sz w:val="20"/>
                <w:szCs w:val="20"/>
              </w:rPr>
              <w:t>——</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w:t>
            </w:r>
          </w:p>
        </w:tc>
        <w:tc>
          <w:tcPr>
            <w:tcW w:w="680" w:type="dxa"/>
            <w:tcBorders>
              <w:top w:val="nil"/>
              <w:left w:val="nil"/>
              <w:bottom w:val="single" w:sz="4" w:space="0" w:color="auto"/>
              <w:right w:val="single" w:sz="4" w:space="0" w:color="auto"/>
            </w:tcBorders>
            <w:shd w:val="clear" w:color="auto" w:fill="auto"/>
            <w:noWrap/>
            <w:vAlign w:val="center"/>
            <w:hideMark/>
          </w:tcPr>
          <w:p w:rsidR="00115E76" w:rsidRPr="00115E76" w:rsidRDefault="00115E76" w:rsidP="00115E76">
            <w:pPr>
              <w:widowControl/>
              <w:jc w:val="center"/>
              <w:rPr>
                <w:rFonts w:ascii="Arial" w:hAnsi="Arial" w:cs="Arial"/>
                <w:color w:val="222222"/>
                <w:kern w:val="0"/>
                <w:sz w:val="20"/>
                <w:szCs w:val="20"/>
              </w:rPr>
            </w:pPr>
            <w:r w:rsidRPr="00115E76">
              <w:rPr>
                <w:rFonts w:ascii="Arial" w:hAnsi="Arial" w:cs="Arial"/>
                <w:color w:val="222222"/>
                <w:kern w:val="0"/>
                <w:sz w:val="20"/>
                <w:szCs w:val="20"/>
              </w:rPr>
              <w:t>——</w:t>
            </w:r>
          </w:p>
        </w:tc>
      </w:tr>
      <w:tr w:rsidR="00115E76" w:rsidRPr="00115E76" w:rsidTr="00115E76">
        <w:trPr>
          <w:trHeight w:val="379"/>
          <w:jc w:val="center"/>
        </w:trPr>
        <w:tc>
          <w:tcPr>
            <w:tcW w:w="1360" w:type="dxa"/>
            <w:gridSpan w:val="2"/>
            <w:vMerge/>
            <w:tcBorders>
              <w:top w:val="single" w:sz="4" w:space="0" w:color="auto"/>
              <w:left w:val="single" w:sz="4" w:space="0" w:color="auto"/>
              <w:bottom w:val="single" w:sz="4" w:space="0" w:color="000000"/>
              <w:right w:val="single" w:sz="4" w:space="0" w:color="000000"/>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上年结转资金</w:t>
            </w:r>
          </w:p>
        </w:tc>
        <w:tc>
          <w:tcPr>
            <w:tcW w:w="112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115E76" w:rsidRPr="00115E76" w:rsidRDefault="00115E76" w:rsidP="00115E76">
            <w:pPr>
              <w:widowControl/>
              <w:jc w:val="center"/>
              <w:rPr>
                <w:rFonts w:ascii="Arial" w:hAnsi="Arial" w:cs="Arial"/>
                <w:color w:val="222222"/>
                <w:kern w:val="0"/>
                <w:sz w:val="20"/>
                <w:szCs w:val="20"/>
              </w:rPr>
            </w:pPr>
            <w:r w:rsidRPr="00115E76">
              <w:rPr>
                <w:rFonts w:ascii="Arial" w:hAnsi="Arial" w:cs="Arial"/>
                <w:color w:val="222222"/>
                <w:kern w:val="0"/>
                <w:sz w:val="20"/>
                <w:szCs w:val="20"/>
              </w:rPr>
              <w:t>——</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115E76" w:rsidRPr="00115E76" w:rsidRDefault="00115E76" w:rsidP="00115E76">
            <w:pPr>
              <w:widowControl/>
              <w:jc w:val="center"/>
              <w:rPr>
                <w:rFonts w:ascii="Arial" w:hAnsi="Arial" w:cs="Arial"/>
                <w:color w:val="222222"/>
                <w:kern w:val="0"/>
                <w:sz w:val="20"/>
                <w:szCs w:val="20"/>
              </w:rPr>
            </w:pPr>
            <w:r w:rsidRPr="00115E76">
              <w:rPr>
                <w:rFonts w:ascii="Arial" w:hAnsi="Arial" w:cs="Arial"/>
                <w:color w:val="222222"/>
                <w:kern w:val="0"/>
                <w:sz w:val="20"/>
                <w:szCs w:val="20"/>
              </w:rPr>
              <w:t>——</w:t>
            </w:r>
          </w:p>
        </w:tc>
      </w:tr>
      <w:tr w:rsidR="00115E76" w:rsidRPr="00115E76" w:rsidTr="00115E76">
        <w:trPr>
          <w:trHeight w:val="379"/>
          <w:jc w:val="center"/>
        </w:trPr>
        <w:tc>
          <w:tcPr>
            <w:tcW w:w="1360" w:type="dxa"/>
            <w:gridSpan w:val="2"/>
            <w:vMerge/>
            <w:tcBorders>
              <w:top w:val="single" w:sz="4" w:space="0" w:color="auto"/>
              <w:left w:val="single" w:sz="4" w:space="0" w:color="auto"/>
              <w:bottom w:val="single" w:sz="4" w:space="0" w:color="000000"/>
              <w:right w:val="single" w:sz="4" w:space="0" w:color="000000"/>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其他资金</w:t>
            </w:r>
          </w:p>
        </w:tc>
        <w:tc>
          <w:tcPr>
            <w:tcW w:w="112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0</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0</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rsidR="00115E76" w:rsidRPr="00115E76" w:rsidRDefault="00115E76" w:rsidP="00115E76">
            <w:pPr>
              <w:widowControl/>
              <w:jc w:val="center"/>
              <w:rPr>
                <w:rFonts w:ascii="Arial" w:hAnsi="Arial" w:cs="Arial"/>
                <w:color w:val="222222"/>
                <w:kern w:val="0"/>
                <w:sz w:val="20"/>
                <w:szCs w:val="20"/>
              </w:rPr>
            </w:pPr>
            <w:r w:rsidRPr="00115E76">
              <w:rPr>
                <w:rFonts w:ascii="Arial" w:hAnsi="Arial" w:cs="Arial"/>
                <w:color w:val="222222"/>
                <w:kern w:val="0"/>
                <w:sz w:val="20"/>
                <w:szCs w:val="20"/>
              </w:rPr>
              <w:t>——</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rsidR="00115E76" w:rsidRPr="00115E76" w:rsidRDefault="00115E76" w:rsidP="00115E76">
            <w:pPr>
              <w:widowControl/>
              <w:jc w:val="center"/>
              <w:rPr>
                <w:rFonts w:ascii="Arial" w:hAnsi="Arial" w:cs="Arial"/>
                <w:color w:val="222222"/>
                <w:kern w:val="0"/>
                <w:sz w:val="20"/>
                <w:szCs w:val="20"/>
              </w:rPr>
            </w:pPr>
            <w:r w:rsidRPr="00115E76">
              <w:rPr>
                <w:rFonts w:ascii="Arial" w:hAnsi="Arial" w:cs="Arial"/>
                <w:color w:val="222222"/>
                <w:kern w:val="0"/>
                <w:sz w:val="20"/>
                <w:szCs w:val="20"/>
              </w:rPr>
              <w:t>——</w:t>
            </w:r>
          </w:p>
        </w:tc>
      </w:tr>
      <w:tr w:rsidR="00115E76" w:rsidRPr="00115E76" w:rsidTr="00115E76">
        <w:trPr>
          <w:trHeight w:val="379"/>
          <w:jc w:val="center"/>
        </w:trPr>
        <w:tc>
          <w:tcPr>
            <w:tcW w:w="13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年度总体目标</w:t>
            </w:r>
          </w:p>
        </w:tc>
        <w:tc>
          <w:tcPr>
            <w:tcW w:w="4400" w:type="dxa"/>
            <w:gridSpan w:val="5"/>
            <w:tcBorders>
              <w:top w:val="single" w:sz="4" w:space="0" w:color="auto"/>
              <w:left w:val="nil"/>
              <w:bottom w:val="single" w:sz="4" w:space="0" w:color="auto"/>
              <w:right w:val="single" w:sz="4" w:space="0" w:color="000000"/>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预期目标</w:t>
            </w:r>
          </w:p>
        </w:tc>
        <w:tc>
          <w:tcPr>
            <w:tcW w:w="3400" w:type="dxa"/>
            <w:gridSpan w:val="5"/>
            <w:tcBorders>
              <w:top w:val="single" w:sz="4" w:space="0" w:color="auto"/>
              <w:left w:val="nil"/>
              <w:bottom w:val="single" w:sz="4" w:space="0" w:color="auto"/>
              <w:right w:val="single" w:sz="4" w:space="0" w:color="000000"/>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实际完成情况</w:t>
            </w:r>
          </w:p>
        </w:tc>
      </w:tr>
      <w:tr w:rsidR="00115E76" w:rsidRPr="00115E76" w:rsidTr="00115E76">
        <w:trPr>
          <w:trHeight w:val="1122"/>
          <w:jc w:val="center"/>
        </w:trPr>
        <w:tc>
          <w:tcPr>
            <w:tcW w:w="1360" w:type="dxa"/>
            <w:gridSpan w:val="2"/>
            <w:vMerge/>
            <w:tcBorders>
              <w:top w:val="single" w:sz="4" w:space="0" w:color="auto"/>
              <w:left w:val="single" w:sz="4" w:space="0" w:color="auto"/>
              <w:bottom w:val="single" w:sz="4" w:space="0" w:color="auto"/>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4400" w:type="dxa"/>
            <w:gridSpan w:val="5"/>
            <w:tcBorders>
              <w:top w:val="single" w:sz="4" w:space="0" w:color="auto"/>
              <w:left w:val="nil"/>
              <w:bottom w:val="single" w:sz="4" w:space="0" w:color="auto"/>
              <w:right w:val="single" w:sz="4" w:space="0" w:color="000000"/>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通过该项目开展，及时足额发放本单位选调生经济补偿金，促进本院定向人才培养建设及优化检察队伍结构，保障本院办案业务水平的平稳发展。</w:t>
            </w:r>
          </w:p>
        </w:tc>
        <w:tc>
          <w:tcPr>
            <w:tcW w:w="3400" w:type="dxa"/>
            <w:gridSpan w:val="5"/>
            <w:tcBorders>
              <w:top w:val="single" w:sz="4" w:space="0" w:color="auto"/>
              <w:left w:val="nil"/>
              <w:bottom w:val="single" w:sz="4" w:space="0" w:color="auto"/>
              <w:right w:val="single" w:sz="4" w:space="0" w:color="000000"/>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 xml:space="preserve"> 本年完成2025-2026年共4名政法定向选调生经济补偿发放工作，保障了选调生在服务期内的生活需求，对吸引和留住政法人才保障本院办案质效起到重要作用。</w:t>
            </w:r>
          </w:p>
        </w:tc>
      </w:tr>
      <w:tr w:rsidR="00115E76" w:rsidRPr="00115E76" w:rsidTr="00115E76">
        <w:trPr>
          <w:trHeight w:val="97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绩效指标</w:t>
            </w:r>
          </w:p>
        </w:tc>
        <w:tc>
          <w:tcPr>
            <w:tcW w:w="70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一级指标</w:t>
            </w:r>
          </w:p>
        </w:tc>
        <w:tc>
          <w:tcPr>
            <w:tcW w:w="124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二级指标</w:t>
            </w:r>
          </w:p>
        </w:tc>
        <w:tc>
          <w:tcPr>
            <w:tcW w:w="112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三级指标</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指标性质</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指标方向</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年度指标值</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实际完成值</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计量单位</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分值</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得分</w:t>
            </w:r>
          </w:p>
        </w:tc>
        <w:tc>
          <w:tcPr>
            <w:tcW w:w="680" w:type="dxa"/>
            <w:tcBorders>
              <w:top w:val="nil"/>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left"/>
              <w:rPr>
                <w:rFonts w:ascii="宋体" w:hAnsi="宋体" w:cs="宋体"/>
                <w:color w:val="000000"/>
                <w:kern w:val="0"/>
                <w:sz w:val="18"/>
                <w:szCs w:val="18"/>
              </w:rPr>
            </w:pPr>
            <w:r w:rsidRPr="00115E76">
              <w:rPr>
                <w:rFonts w:ascii="宋体" w:hAnsi="宋体" w:cs="宋体" w:hint="eastAsia"/>
                <w:color w:val="000000"/>
                <w:kern w:val="0"/>
                <w:sz w:val="18"/>
                <w:szCs w:val="18"/>
              </w:rPr>
              <w:t>偏差原因分析及改进措施</w:t>
            </w:r>
          </w:p>
        </w:tc>
      </w:tr>
      <w:tr w:rsidR="00115E76" w:rsidRPr="00115E76" w:rsidTr="00115E76">
        <w:trPr>
          <w:trHeight w:val="840"/>
          <w:jc w:val="center"/>
        </w:trPr>
        <w:tc>
          <w:tcPr>
            <w:tcW w:w="660" w:type="dxa"/>
            <w:vMerge w:val="restart"/>
            <w:tcBorders>
              <w:top w:val="nil"/>
              <w:left w:val="single" w:sz="4" w:space="0" w:color="auto"/>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绩效指标</w:t>
            </w:r>
          </w:p>
        </w:tc>
        <w:tc>
          <w:tcPr>
            <w:tcW w:w="700" w:type="dxa"/>
            <w:vMerge w:val="restart"/>
            <w:tcBorders>
              <w:top w:val="nil"/>
              <w:left w:val="single" w:sz="4" w:space="0" w:color="auto"/>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产出指标</w:t>
            </w:r>
          </w:p>
        </w:tc>
        <w:tc>
          <w:tcPr>
            <w:tcW w:w="1240" w:type="dxa"/>
            <w:vMerge w:val="restart"/>
            <w:tcBorders>
              <w:top w:val="nil"/>
              <w:left w:val="single" w:sz="4" w:space="0" w:color="auto"/>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数量指标</w:t>
            </w:r>
          </w:p>
        </w:tc>
        <w:tc>
          <w:tcPr>
            <w:tcW w:w="1120" w:type="dxa"/>
            <w:tcBorders>
              <w:top w:val="nil"/>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发放选调生经济补偿金人数</w:t>
            </w:r>
          </w:p>
        </w:tc>
        <w:tc>
          <w:tcPr>
            <w:tcW w:w="680" w:type="dxa"/>
            <w:tcBorders>
              <w:top w:val="nil"/>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反向</w:t>
            </w:r>
          </w:p>
        </w:tc>
        <w:tc>
          <w:tcPr>
            <w:tcW w:w="680" w:type="dxa"/>
            <w:tcBorders>
              <w:top w:val="nil"/>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小于等于</w:t>
            </w:r>
          </w:p>
        </w:tc>
        <w:tc>
          <w:tcPr>
            <w:tcW w:w="680" w:type="dxa"/>
            <w:tcBorders>
              <w:top w:val="nil"/>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4</w:t>
            </w:r>
          </w:p>
        </w:tc>
        <w:tc>
          <w:tcPr>
            <w:tcW w:w="680" w:type="dxa"/>
            <w:tcBorders>
              <w:top w:val="nil"/>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4</w:t>
            </w:r>
          </w:p>
        </w:tc>
        <w:tc>
          <w:tcPr>
            <w:tcW w:w="680" w:type="dxa"/>
            <w:tcBorders>
              <w:top w:val="nil"/>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人</w:t>
            </w:r>
          </w:p>
        </w:tc>
        <w:tc>
          <w:tcPr>
            <w:tcW w:w="680" w:type="dxa"/>
            <w:tcBorders>
              <w:top w:val="nil"/>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w:t>
            </w:r>
          </w:p>
        </w:tc>
        <w:tc>
          <w:tcPr>
            <w:tcW w:w="680" w:type="dxa"/>
            <w:tcBorders>
              <w:top w:val="nil"/>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w:t>
            </w:r>
          </w:p>
        </w:tc>
        <w:tc>
          <w:tcPr>
            <w:tcW w:w="680" w:type="dxa"/>
            <w:tcBorders>
              <w:top w:val="nil"/>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发放选调生经济补偿金次数</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正向</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等于</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2</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2</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次</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vMerge w:val="restart"/>
            <w:tcBorders>
              <w:top w:val="single" w:sz="4" w:space="0" w:color="auto"/>
              <w:left w:val="single" w:sz="4" w:space="0" w:color="auto"/>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质量指标</w:t>
            </w: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发放选调生经济补偿金到位率</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正向</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等于</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vMerge/>
            <w:tcBorders>
              <w:top w:val="single" w:sz="4" w:space="0" w:color="auto"/>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发放选调生经济补偿金准确率</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正向</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等于</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vMerge w:val="restart"/>
            <w:tcBorders>
              <w:top w:val="single" w:sz="4" w:space="0" w:color="auto"/>
              <w:left w:val="single" w:sz="4" w:space="0" w:color="auto"/>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时效指标</w:t>
            </w: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发放选调生经济补偿金时长</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正向</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等于</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年次</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vMerge/>
            <w:tcBorders>
              <w:top w:val="single" w:sz="4" w:space="0" w:color="auto"/>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发放选调生经济补偿金间隔时长</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反向</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小于等于</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12</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12</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个月</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vMerge w:val="restart"/>
            <w:tcBorders>
              <w:top w:val="single" w:sz="4" w:space="0" w:color="auto"/>
              <w:left w:val="single" w:sz="4" w:space="0" w:color="auto"/>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成本指标</w:t>
            </w: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发放选调生经济补偿金总额</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反向</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小于等于</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16</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16</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万元</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vMerge/>
            <w:tcBorders>
              <w:top w:val="single" w:sz="4" w:space="0" w:color="auto"/>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单人发放选调生经济补偿金金额</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正向</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等于</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2</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2</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万元</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vMerge w:val="restart"/>
            <w:tcBorders>
              <w:top w:val="single" w:sz="4" w:space="0" w:color="auto"/>
              <w:left w:val="single" w:sz="4" w:space="0" w:color="auto"/>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效益指标</w:t>
            </w:r>
          </w:p>
        </w:tc>
        <w:tc>
          <w:tcPr>
            <w:tcW w:w="124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社会效益指标</w:t>
            </w: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检察办案质效</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定性</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提升</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提升</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vMerge/>
            <w:tcBorders>
              <w:top w:val="single" w:sz="4" w:space="0" w:color="auto"/>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124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可持续影响指标</w:t>
            </w: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内蒙古人才平台建设</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定性</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发展促进</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发展促进</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15</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660" w:type="dxa"/>
            <w:vMerge/>
            <w:tcBorders>
              <w:top w:val="nil"/>
              <w:left w:val="single" w:sz="4" w:space="0" w:color="auto"/>
              <w:bottom w:val="nil"/>
              <w:right w:val="single" w:sz="4" w:space="0" w:color="auto"/>
            </w:tcBorders>
            <w:vAlign w:val="center"/>
            <w:hideMark/>
          </w:tcPr>
          <w:p w:rsidR="00115E76" w:rsidRPr="00115E76" w:rsidRDefault="00115E76" w:rsidP="00115E76">
            <w:pPr>
              <w:widowControl/>
              <w:jc w:val="left"/>
              <w:rPr>
                <w:rFonts w:ascii="宋体" w:hAnsi="宋体" w:cs="宋体"/>
                <w:color w:val="000000"/>
                <w:kern w:val="0"/>
                <w:sz w:val="18"/>
                <w:szCs w:val="18"/>
              </w:rPr>
            </w:pPr>
          </w:p>
        </w:tc>
        <w:tc>
          <w:tcPr>
            <w:tcW w:w="70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满意度指标</w:t>
            </w:r>
          </w:p>
        </w:tc>
        <w:tc>
          <w:tcPr>
            <w:tcW w:w="124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服务对象满意度指标</w:t>
            </w:r>
          </w:p>
        </w:tc>
        <w:tc>
          <w:tcPr>
            <w:tcW w:w="112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接受经济补偿金选调生满意度</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正向</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等于</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w:t>
            </w:r>
          </w:p>
        </w:tc>
        <w:tc>
          <w:tcPr>
            <w:tcW w:w="680" w:type="dxa"/>
            <w:tcBorders>
              <w:top w:val="single" w:sz="4" w:space="0" w:color="auto"/>
              <w:left w:val="nil"/>
              <w:bottom w:val="nil"/>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r w:rsidR="00115E76" w:rsidRPr="00115E76" w:rsidTr="00115E76">
        <w:trPr>
          <w:trHeight w:val="840"/>
          <w:jc w:val="center"/>
        </w:trPr>
        <w:tc>
          <w:tcPr>
            <w:tcW w:w="71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总分</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100.00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115E76" w:rsidRPr="00115E76" w:rsidRDefault="00115E76" w:rsidP="00115E76">
            <w:pPr>
              <w:widowControl/>
              <w:jc w:val="center"/>
              <w:rPr>
                <w:rFonts w:ascii="宋体" w:hAnsi="宋体" w:cs="宋体"/>
                <w:color w:val="000000"/>
                <w:kern w:val="0"/>
                <w:sz w:val="18"/>
                <w:szCs w:val="18"/>
              </w:rPr>
            </w:pPr>
            <w:r w:rsidRPr="00115E76">
              <w:rPr>
                <w:rFonts w:ascii="宋体" w:hAnsi="宋体" w:cs="宋体" w:hint="eastAsia"/>
                <w:color w:val="000000"/>
                <w:kern w:val="0"/>
                <w:sz w:val="18"/>
                <w:szCs w:val="18"/>
              </w:rPr>
              <w:t xml:space="preserve">　</w:t>
            </w:r>
          </w:p>
        </w:tc>
      </w:tr>
    </w:tbl>
    <w:p w:rsidR="00115E76" w:rsidRDefault="00115E76" w:rsidP="00115E76">
      <w:pPr>
        <w:widowControl/>
        <w:spacing w:before="240" w:after="240"/>
        <w:ind w:firstLineChars="200" w:firstLine="540"/>
        <w:rPr>
          <w:rFonts w:eastAsia="仿宋_GB2312"/>
          <w:kern w:val="0"/>
          <w:sz w:val="27"/>
          <w:szCs w:val="27"/>
        </w:rPr>
      </w:pPr>
    </w:p>
    <w:p w:rsidR="00241777" w:rsidRPr="00F5632F" w:rsidRDefault="005E28A8">
      <w:pPr>
        <w:pStyle w:val="MsoNormal0"/>
        <w:widowControl/>
        <w:spacing w:before="240" w:after="240"/>
        <w:ind w:firstLine="643"/>
        <w:jc w:val="left"/>
        <w:rPr>
          <w:rFonts w:ascii="楷体_GB2312" w:eastAsia="楷体_GB2312" w:hAnsi="KaiTi" w:cs="KaiTi" w:hint="eastAsia"/>
          <w:b/>
          <w:bCs/>
          <w:kern w:val="0"/>
          <w:sz w:val="32"/>
          <w:szCs w:val="32"/>
        </w:rPr>
      </w:pPr>
      <w:r w:rsidRPr="00F5632F">
        <w:rPr>
          <w:rFonts w:ascii="楷体_GB2312" w:eastAsia="楷体_GB2312" w:hAnsi="KaiTi" w:cs="KaiTi"/>
          <w:b/>
          <w:bCs/>
          <w:kern w:val="0"/>
          <w:sz w:val="32"/>
          <w:szCs w:val="32"/>
        </w:rPr>
        <w:t>（三）部门项目绩效评价结果。</w:t>
      </w:r>
    </w:p>
    <w:p w:rsidR="00241777" w:rsidRPr="006355AB" w:rsidRDefault="005E28A8">
      <w:pPr>
        <w:pStyle w:val="MsoNormal0"/>
        <w:widowControl/>
        <w:spacing w:before="240" w:after="240" w:line="560" w:lineRule="atLeast"/>
        <w:ind w:firstLine="640"/>
        <w:jc w:val="left"/>
        <w:rPr>
          <w:rFonts w:eastAsia="仿宋_GB2312"/>
          <w:kern w:val="0"/>
          <w:sz w:val="32"/>
          <w:szCs w:val="32"/>
        </w:rPr>
      </w:pPr>
      <w:r w:rsidRPr="006355AB">
        <w:rPr>
          <w:rFonts w:eastAsia="仿宋_GB2312"/>
          <w:kern w:val="0"/>
          <w:sz w:val="32"/>
          <w:szCs w:val="32"/>
        </w:rPr>
        <w:t>以</w:t>
      </w:r>
      <w:r w:rsidR="00817FF2" w:rsidRPr="00D3778B">
        <w:rPr>
          <w:rFonts w:eastAsia="仿宋_GB2312" w:hint="eastAsia"/>
          <w:kern w:val="0"/>
          <w:sz w:val="32"/>
          <w:szCs w:val="32"/>
        </w:rPr>
        <w:t>2025</w:t>
      </w:r>
      <w:r w:rsidR="00817FF2">
        <w:rPr>
          <w:rFonts w:eastAsia="仿宋_GB2312" w:hint="eastAsia"/>
          <w:kern w:val="0"/>
          <w:sz w:val="32"/>
          <w:szCs w:val="32"/>
        </w:rPr>
        <w:t>年人才工作</w:t>
      </w:r>
      <w:r w:rsidRPr="006355AB">
        <w:rPr>
          <w:rFonts w:eastAsia="仿宋_GB2312"/>
          <w:kern w:val="0"/>
          <w:sz w:val="32"/>
          <w:szCs w:val="32"/>
        </w:rPr>
        <w:t>项目为例，该项目绩效评价综合得分为</w:t>
      </w:r>
      <w:r w:rsidR="00817FF2" w:rsidRPr="006355AB">
        <w:rPr>
          <w:rFonts w:eastAsia="仿宋_GB2312" w:hint="eastAsia"/>
          <w:kern w:val="0"/>
          <w:sz w:val="32"/>
          <w:szCs w:val="32"/>
        </w:rPr>
        <w:t>100</w:t>
      </w:r>
      <w:r w:rsidRPr="006355AB">
        <w:rPr>
          <w:rFonts w:eastAsia="仿宋_GB2312"/>
          <w:kern w:val="0"/>
          <w:sz w:val="32"/>
          <w:szCs w:val="32"/>
        </w:rPr>
        <w:t>分，绩效评价结果为</w:t>
      </w:r>
      <w:r w:rsidRPr="006355AB">
        <w:rPr>
          <w:rFonts w:eastAsia="仿宋_GB2312"/>
          <w:kern w:val="0"/>
          <w:sz w:val="32"/>
          <w:szCs w:val="32"/>
        </w:rPr>
        <w:t>“</w:t>
      </w:r>
      <w:r w:rsidRPr="006355AB">
        <w:rPr>
          <w:rFonts w:eastAsia="仿宋_GB2312"/>
          <w:kern w:val="0"/>
          <w:sz w:val="32"/>
          <w:szCs w:val="32"/>
        </w:rPr>
        <w:t>优</w:t>
      </w:r>
      <w:r w:rsidRPr="006355AB">
        <w:rPr>
          <w:rFonts w:eastAsia="仿宋_GB2312"/>
          <w:kern w:val="0"/>
          <w:sz w:val="32"/>
          <w:szCs w:val="32"/>
        </w:rPr>
        <w:t>”</w:t>
      </w:r>
      <w:r w:rsidRPr="006355AB">
        <w:rPr>
          <w:rFonts w:eastAsia="仿宋_GB2312"/>
          <w:kern w:val="0"/>
          <w:sz w:val="32"/>
          <w:szCs w:val="32"/>
        </w:rPr>
        <w:t>。部门项目绩效评价得分情况详见部门（单位）具体绩效评价结果。</w:t>
      </w:r>
    </w:p>
    <w:p w:rsidR="006355AB" w:rsidRPr="006355AB" w:rsidRDefault="006355AB">
      <w:pPr>
        <w:pStyle w:val="MsoNormal0"/>
        <w:widowControl/>
        <w:spacing w:before="240" w:after="240" w:line="560" w:lineRule="atLeast"/>
        <w:ind w:firstLine="640"/>
        <w:jc w:val="left"/>
        <w:rPr>
          <w:rFonts w:eastAsiaTheme="minorEastAsia"/>
          <w:kern w:val="0"/>
          <w:sz w:val="24"/>
        </w:rPr>
      </w:pPr>
    </w:p>
    <w:p w:rsidR="006355AB" w:rsidRDefault="006355AB" w:rsidP="006355AB">
      <w:pPr>
        <w:spacing w:line="620" w:lineRule="exact"/>
        <w:jc w:val="center"/>
        <w:rPr>
          <w:rFonts w:ascii="方正小标宋简体" w:eastAsia="方正小标宋简体" w:hAnsi="方正小标宋简体" w:cs="方正小标宋简体"/>
          <w:sz w:val="44"/>
        </w:rPr>
      </w:pPr>
      <w:r>
        <w:rPr>
          <w:rFonts w:ascii="方正小标宋简体" w:eastAsia="方正小标宋简体" w:hAnsi="方正小标宋简体" w:cs="方正小标宋简体" w:hint="eastAsia"/>
          <w:sz w:val="44"/>
          <w:szCs w:val="44"/>
        </w:rPr>
        <w:t>2025年度2025年人才工作项目资金</w:t>
      </w:r>
      <w:r>
        <w:rPr>
          <w:rFonts w:ascii="方正小标宋简体" w:eastAsia="方正小标宋简体" w:hAnsi="方正小标宋简体" w:cs="方正小标宋简体"/>
          <w:sz w:val="44"/>
        </w:rPr>
        <w:t>项目</w:t>
      </w:r>
    </w:p>
    <w:p w:rsidR="006355AB" w:rsidRDefault="006355AB" w:rsidP="006355AB">
      <w:pPr>
        <w:spacing w:line="620" w:lineRule="exact"/>
        <w:jc w:val="center"/>
        <w:rPr>
          <w:rFonts w:ascii="Times New Roman Regular" w:eastAsia="方正小标宋简体" w:hAnsi="Times New Roman Regular" w:cs="Times New Roman Regular"/>
          <w:sz w:val="44"/>
          <w:szCs w:val="44"/>
        </w:rPr>
      </w:pPr>
      <w:r>
        <w:rPr>
          <w:rFonts w:ascii="方正小标宋简体" w:eastAsia="方正小标宋简体" w:hAnsi="方正小标宋简体" w:cs="方正小标宋简体"/>
          <w:sz w:val="44"/>
        </w:rPr>
        <w:t>绩效自评报告</w:t>
      </w:r>
    </w:p>
    <w:p w:rsidR="006355AB" w:rsidRDefault="006355AB" w:rsidP="006355AB">
      <w:pPr>
        <w:spacing w:line="620" w:lineRule="exact"/>
        <w:jc w:val="center"/>
        <w:rPr>
          <w:rFonts w:ascii="Times New Roman Regular" w:eastAsia="方正小标宋简体" w:hAnsi="Times New Roman Regular" w:cs="Times New Roman Regular"/>
          <w:sz w:val="44"/>
          <w:szCs w:val="44"/>
        </w:rPr>
      </w:pPr>
    </w:p>
    <w:p w:rsidR="006355AB" w:rsidRDefault="006355AB" w:rsidP="006355AB">
      <w:pPr>
        <w:pStyle w:val="1"/>
        <w:ind w:firstLine="643"/>
        <w:rPr>
          <w:rFonts w:ascii="黑体" w:eastAsia="黑体" w:hAnsi="黑体" w:cs="黑体"/>
          <w:sz w:val="32"/>
          <w:szCs w:val="32"/>
        </w:rPr>
      </w:pPr>
      <w:r>
        <w:rPr>
          <w:rFonts w:ascii="黑体" w:eastAsia="黑体" w:hAnsi="黑体" w:cs="黑体" w:hint="eastAsia"/>
          <w:sz w:val="32"/>
          <w:szCs w:val="32"/>
        </w:rPr>
        <w:t>一、项目基本情况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（一）项目基本情况简介。</w:t>
      </w:r>
    </w:p>
    <w:p w:rsidR="006355AB" w:rsidRPr="006355AB" w:rsidRDefault="006355AB" w:rsidP="006355AB">
      <w:pPr>
        <w:topLinePunct/>
        <w:spacing w:line="520" w:lineRule="exact"/>
        <w:ind w:firstLine="640"/>
        <w:rPr>
          <w:rFonts w:eastAsia="仿宋_GB2312"/>
          <w:kern w:val="0"/>
          <w:sz w:val="32"/>
          <w:szCs w:val="32"/>
        </w:rPr>
      </w:pPr>
      <w:r w:rsidRPr="006355AB">
        <w:rPr>
          <w:rFonts w:eastAsia="仿宋_GB2312" w:hint="eastAsia"/>
          <w:kern w:val="0"/>
          <w:sz w:val="32"/>
          <w:szCs w:val="32"/>
        </w:rPr>
        <w:t>该项目属于人才工作专项项目，具体项目内容为：为进一步优化新时代干部队伍来源结构，大力培养高素质专</w:t>
      </w:r>
      <w:r w:rsidRPr="006355AB">
        <w:rPr>
          <w:rFonts w:eastAsia="仿宋_GB2312" w:hint="eastAsia"/>
          <w:kern w:val="0"/>
          <w:sz w:val="32"/>
          <w:szCs w:val="32"/>
        </w:rPr>
        <w:lastRenderedPageBreak/>
        <w:t>业化检察干部队伍，依据《落实关于实施英才兴蒙工程若干政策的意见》对本院选拨符合条件的选调生给予经济补偿，促进推动人才平台建设。</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（二）绩效目标设定及指标完成情况。</w:t>
      </w:r>
    </w:p>
    <w:p w:rsidR="006355AB" w:rsidRPr="006355AB" w:rsidRDefault="006355AB" w:rsidP="006355AB">
      <w:pPr>
        <w:topLinePunct/>
        <w:spacing w:line="520" w:lineRule="exact"/>
        <w:ind w:firstLine="640"/>
        <w:rPr>
          <w:rFonts w:eastAsia="仿宋_GB2312"/>
          <w:kern w:val="0"/>
          <w:sz w:val="32"/>
          <w:szCs w:val="32"/>
        </w:rPr>
      </w:pPr>
      <w:r w:rsidRPr="006355AB">
        <w:rPr>
          <w:rFonts w:eastAsia="仿宋_GB2312" w:hint="eastAsia"/>
          <w:kern w:val="0"/>
          <w:sz w:val="32"/>
          <w:szCs w:val="32"/>
        </w:rPr>
        <w:t>年度绩效</w:t>
      </w:r>
      <w:r w:rsidRPr="006355AB">
        <w:rPr>
          <w:rFonts w:eastAsia="仿宋_GB2312"/>
          <w:kern w:val="0"/>
          <w:sz w:val="32"/>
          <w:szCs w:val="32"/>
        </w:rPr>
        <w:t>目标：</w:t>
      </w:r>
      <w:r w:rsidRPr="006355AB">
        <w:rPr>
          <w:rFonts w:eastAsia="仿宋_GB2312" w:hint="eastAsia"/>
          <w:kern w:val="0"/>
          <w:sz w:val="32"/>
          <w:szCs w:val="32"/>
        </w:rPr>
        <w:t>通过该项目开展，及时足额发放本单位选调生经济补偿金，促进本院定向人才培养建设及优化检察队伍结构，保障本院办案业务水平的平稳发展。</w:t>
      </w:r>
    </w:p>
    <w:p w:rsidR="006355AB" w:rsidRPr="006355AB" w:rsidRDefault="006355AB" w:rsidP="006355AB">
      <w:pPr>
        <w:topLinePunct/>
        <w:spacing w:line="520" w:lineRule="exact"/>
        <w:ind w:firstLine="640"/>
        <w:rPr>
          <w:rFonts w:eastAsia="仿宋_GB2312"/>
          <w:kern w:val="0"/>
          <w:sz w:val="32"/>
          <w:szCs w:val="32"/>
        </w:rPr>
      </w:pPr>
      <w:r w:rsidRPr="006355AB">
        <w:rPr>
          <w:rFonts w:eastAsia="仿宋_GB2312" w:hint="eastAsia"/>
          <w:kern w:val="0"/>
          <w:sz w:val="32"/>
          <w:szCs w:val="32"/>
        </w:rPr>
        <w:t>年度</w:t>
      </w:r>
      <w:r w:rsidRPr="006355AB">
        <w:rPr>
          <w:rFonts w:eastAsia="仿宋_GB2312"/>
          <w:kern w:val="0"/>
          <w:sz w:val="32"/>
          <w:szCs w:val="32"/>
        </w:rPr>
        <w:t>绩效目标完成情况：</w:t>
      </w:r>
      <w:r w:rsidRPr="006355AB">
        <w:rPr>
          <w:rFonts w:eastAsia="仿宋_GB2312" w:hint="eastAsia"/>
          <w:kern w:val="0"/>
          <w:sz w:val="32"/>
          <w:szCs w:val="32"/>
        </w:rPr>
        <w:t xml:space="preserve"> </w:t>
      </w:r>
      <w:r w:rsidRPr="006355AB">
        <w:rPr>
          <w:rFonts w:eastAsia="仿宋_GB2312" w:hint="eastAsia"/>
          <w:kern w:val="0"/>
          <w:sz w:val="32"/>
          <w:szCs w:val="32"/>
        </w:rPr>
        <w:t>本年完成</w:t>
      </w:r>
      <w:r w:rsidRPr="006355AB">
        <w:rPr>
          <w:rFonts w:eastAsia="仿宋_GB2312" w:hint="eastAsia"/>
          <w:kern w:val="0"/>
          <w:sz w:val="32"/>
          <w:szCs w:val="32"/>
        </w:rPr>
        <w:t>2025-2026</w:t>
      </w:r>
      <w:r w:rsidRPr="006355AB">
        <w:rPr>
          <w:rFonts w:eastAsia="仿宋_GB2312" w:hint="eastAsia"/>
          <w:kern w:val="0"/>
          <w:sz w:val="32"/>
          <w:szCs w:val="32"/>
        </w:rPr>
        <w:t>年共</w:t>
      </w:r>
      <w:r w:rsidRPr="006355AB">
        <w:rPr>
          <w:rFonts w:eastAsia="仿宋_GB2312" w:hint="eastAsia"/>
          <w:kern w:val="0"/>
          <w:sz w:val="32"/>
          <w:szCs w:val="32"/>
        </w:rPr>
        <w:t>4</w:t>
      </w:r>
      <w:r w:rsidRPr="006355AB">
        <w:rPr>
          <w:rFonts w:eastAsia="仿宋_GB2312" w:hint="eastAsia"/>
          <w:kern w:val="0"/>
          <w:sz w:val="32"/>
          <w:szCs w:val="32"/>
        </w:rPr>
        <w:t>名政法定向选调生经济补偿发放工作，保障了选调生在服务期内的生活需求，对吸引和留住政法人才保障本院办案质效起到重要作用。</w:t>
      </w:r>
    </w:p>
    <w:p w:rsidR="006355AB" w:rsidRDefault="006355AB" w:rsidP="006355AB">
      <w:pPr>
        <w:pStyle w:val="1"/>
        <w:ind w:firstLine="643"/>
        <w:rPr>
          <w:rFonts w:ascii="黑体" w:eastAsia="黑体" w:hAnsi="黑体" w:cs="黑体"/>
          <w:sz w:val="32"/>
          <w:szCs w:val="32"/>
        </w:rPr>
      </w:pPr>
      <w:r>
        <w:rPr>
          <w:rFonts w:ascii="黑体" w:eastAsia="黑体" w:hAnsi="黑体" w:cs="黑体" w:hint="eastAsia"/>
          <w:sz w:val="32"/>
          <w:szCs w:val="32"/>
        </w:rPr>
        <w:t>二、绩效自评工作情况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（一）绩效自评目的。</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hint="eastAsia"/>
          <w:kern w:val="0"/>
          <w:sz w:val="32"/>
          <w:szCs w:val="32"/>
        </w:rPr>
        <w:t>全面、客观、公正地评价办案业务经费项目的资金使用效益，项目实施效果和管理水平，发现项目实施过程中存在的问题，提出改进建议，为优化项目管理和预算安排提供依据。</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hint="eastAsia"/>
          <w:kern w:val="0"/>
          <w:sz w:val="32"/>
          <w:szCs w:val="32"/>
        </w:rPr>
        <w:t>（二）项目资金投入情况。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本</w:t>
      </w:r>
      <w:r w:rsidRPr="006355AB">
        <w:rPr>
          <w:rFonts w:eastAsia="仿宋_GB2312" w:hint="eastAsia"/>
          <w:kern w:val="0"/>
          <w:sz w:val="32"/>
          <w:szCs w:val="32"/>
        </w:rPr>
        <w:t>项目资金</w:t>
      </w:r>
      <w:r w:rsidRPr="006355AB">
        <w:rPr>
          <w:rFonts w:eastAsia="仿宋_GB2312"/>
          <w:kern w:val="0"/>
          <w:sz w:val="32"/>
          <w:szCs w:val="32"/>
        </w:rPr>
        <w:t>年初预算数</w:t>
      </w:r>
      <w:r w:rsidRPr="006355AB">
        <w:rPr>
          <w:rFonts w:eastAsia="仿宋_GB2312" w:hint="eastAsia"/>
          <w:kern w:val="0"/>
          <w:sz w:val="32"/>
          <w:szCs w:val="32"/>
        </w:rPr>
        <w:t>0</w:t>
      </w:r>
      <w:r w:rsidRPr="006355AB">
        <w:rPr>
          <w:rFonts w:eastAsia="仿宋_GB2312"/>
          <w:kern w:val="0"/>
          <w:sz w:val="32"/>
          <w:szCs w:val="32"/>
        </w:rPr>
        <w:t>万元，其中：财政拨款</w:t>
      </w:r>
      <w:r w:rsidRPr="006355AB">
        <w:rPr>
          <w:rFonts w:eastAsia="仿宋_GB2312" w:hint="eastAsia"/>
          <w:kern w:val="0"/>
          <w:sz w:val="32"/>
          <w:szCs w:val="32"/>
        </w:rPr>
        <w:t>0</w:t>
      </w:r>
      <w:r w:rsidRPr="006355AB">
        <w:rPr>
          <w:rFonts w:eastAsia="仿宋_GB2312"/>
          <w:kern w:val="0"/>
          <w:sz w:val="32"/>
          <w:szCs w:val="32"/>
        </w:rPr>
        <w:t>万元，其他资金</w:t>
      </w:r>
      <w:r w:rsidRPr="006355AB">
        <w:rPr>
          <w:rFonts w:eastAsia="仿宋_GB2312" w:hint="eastAsia"/>
          <w:kern w:val="0"/>
          <w:sz w:val="32"/>
          <w:szCs w:val="32"/>
        </w:rPr>
        <w:t>0</w:t>
      </w:r>
      <w:r w:rsidRPr="006355AB">
        <w:rPr>
          <w:rFonts w:eastAsia="仿宋_GB2312"/>
          <w:kern w:val="0"/>
          <w:sz w:val="32"/>
          <w:szCs w:val="32"/>
        </w:rPr>
        <w:t>万元。</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本</w:t>
      </w:r>
      <w:r w:rsidRPr="006355AB">
        <w:rPr>
          <w:rFonts w:eastAsia="仿宋_GB2312" w:hint="eastAsia"/>
          <w:kern w:val="0"/>
          <w:sz w:val="32"/>
          <w:szCs w:val="32"/>
        </w:rPr>
        <w:t>项目</w:t>
      </w:r>
      <w:r w:rsidRPr="006355AB">
        <w:rPr>
          <w:rFonts w:eastAsia="仿宋_GB2312"/>
          <w:kern w:val="0"/>
          <w:sz w:val="32"/>
          <w:szCs w:val="32"/>
        </w:rPr>
        <w:t>资金</w:t>
      </w:r>
      <w:r w:rsidRPr="006355AB">
        <w:rPr>
          <w:rFonts w:eastAsia="仿宋_GB2312" w:hint="eastAsia"/>
          <w:kern w:val="0"/>
          <w:sz w:val="32"/>
          <w:szCs w:val="32"/>
        </w:rPr>
        <w:t>年度调整金额</w:t>
      </w:r>
      <w:r w:rsidRPr="006355AB">
        <w:rPr>
          <w:rFonts w:eastAsia="仿宋_GB2312" w:hint="eastAsia"/>
          <w:kern w:val="0"/>
          <w:sz w:val="32"/>
          <w:szCs w:val="32"/>
        </w:rPr>
        <w:t>16</w:t>
      </w:r>
      <w:r w:rsidRPr="006355AB">
        <w:rPr>
          <w:rFonts w:eastAsia="仿宋_GB2312"/>
          <w:kern w:val="0"/>
          <w:sz w:val="32"/>
          <w:szCs w:val="32"/>
        </w:rPr>
        <w:t>万元，其中：财政拨款</w:t>
      </w:r>
      <w:r w:rsidRPr="006355AB">
        <w:rPr>
          <w:rFonts w:eastAsia="仿宋_GB2312" w:hint="eastAsia"/>
          <w:kern w:val="0"/>
          <w:sz w:val="32"/>
          <w:szCs w:val="32"/>
        </w:rPr>
        <w:t>16</w:t>
      </w:r>
      <w:r w:rsidRPr="006355AB">
        <w:rPr>
          <w:rFonts w:eastAsia="仿宋_GB2312"/>
          <w:kern w:val="0"/>
          <w:sz w:val="32"/>
          <w:szCs w:val="32"/>
        </w:rPr>
        <w:t>万元，其他资金</w:t>
      </w:r>
      <w:r w:rsidRPr="006355AB">
        <w:rPr>
          <w:rFonts w:eastAsia="仿宋_GB2312" w:hint="eastAsia"/>
          <w:kern w:val="0"/>
          <w:sz w:val="32"/>
          <w:szCs w:val="32"/>
        </w:rPr>
        <w:t>0</w:t>
      </w:r>
      <w:r w:rsidRPr="006355AB">
        <w:rPr>
          <w:rFonts w:eastAsia="仿宋_GB2312"/>
          <w:kern w:val="0"/>
          <w:sz w:val="32"/>
          <w:szCs w:val="32"/>
        </w:rPr>
        <w:t>万元。</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本</w:t>
      </w:r>
      <w:r w:rsidRPr="006355AB">
        <w:rPr>
          <w:rFonts w:eastAsia="仿宋_GB2312" w:hint="eastAsia"/>
          <w:kern w:val="0"/>
          <w:sz w:val="32"/>
          <w:szCs w:val="32"/>
        </w:rPr>
        <w:t>项目</w:t>
      </w:r>
      <w:r w:rsidRPr="006355AB">
        <w:rPr>
          <w:rFonts w:eastAsia="仿宋_GB2312"/>
          <w:kern w:val="0"/>
          <w:sz w:val="32"/>
          <w:szCs w:val="32"/>
        </w:rPr>
        <w:t>资金</w:t>
      </w:r>
      <w:r w:rsidRPr="006355AB">
        <w:rPr>
          <w:rFonts w:eastAsia="仿宋_GB2312" w:hint="eastAsia"/>
          <w:kern w:val="0"/>
          <w:sz w:val="32"/>
          <w:szCs w:val="32"/>
        </w:rPr>
        <w:t>变动后预算数</w:t>
      </w:r>
      <w:r w:rsidRPr="006355AB">
        <w:rPr>
          <w:rFonts w:eastAsia="仿宋_GB2312" w:hint="eastAsia"/>
          <w:kern w:val="0"/>
          <w:sz w:val="32"/>
          <w:szCs w:val="32"/>
        </w:rPr>
        <w:t>16</w:t>
      </w:r>
      <w:r w:rsidRPr="006355AB">
        <w:rPr>
          <w:rFonts w:eastAsia="仿宋_GB2312"/>
          <w:kern w:val="0"/>
          <w:sz w:val="32"/>
          <w:szCs w:val="32"/>
        </w:rPr>
        <w:t>万元，其中：财政拨款</w:t>
      </w:r>
      <w:r w:rsidRPr="006355AB">
        <w:rPr>
          <w:rFonts w:eastAsia="仿宋_GB2312" w:hint="eastAsia"/>
          <w:kern w:val="0"/>
          <w:sz w:val="32"/>
          <w:szCs w:val="32"/>
        </w:rPr>
        <w:t>16</w:t>
      </w:r>
      <w:r w:rsidRPr="006355AB">
        <w:rPr>
          <w:rFonts w:eastAsia="仿宋_GB2312"/>
          <w:kern w:val="0"/>
          <w:sz w:val="32"/>
          <w:szCs w:val="32"/>
        </w:rPr>
        <w:t>万元，其他资金</w:t>
      </w:r>
      <w:r w:rsidRPr="006355AB">
        <w:rPr>
          <w:rFonts w:eastAsia="仿宋_GB2312" w:hint="eastAsia"/>
          <w:kern w:val="0"/>
          <w:sz w:val="32"/>
          <w:szCs w:val="32"/>
        </w:rPr>
        <w:t>0</w:t>
      </w:r>
      <w:r w:rsidRPr="006355AB">
        <w:rPr>
          <w:rFonts w:eastAsia="仿宋_GB2312"/>
          <w:kern w:val="0"/>
          <w:sz w:val="32"/>
          <w:szCs w:val="32"/>
        </w:rPr>
        <w:t>万元。</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本</w:t>
      </w:r>
      <w:r w:rsidRPr="006355AB">
        <w:rPr>
          <w:rFonts w:eastAsia="仿宋_GB2312" w:hint="eastAsia"/>
          <w:kern w:val="0"/>
          <w:sz w:val="32"/>
          <w:szCs w:val="32"/>
        </w:rPr>
        <w:t>项目</w:t>
      </w:r>
      <w:r w:rsidRPr="006355AB">
        <w:rPr>
          <w:rFonts w:eastAsia="仿宋_GB2312"/>
          <w:kern w:val="0"/>
          <w:sz w:val="32"/>
          <w:szCs w:val="32"/>
        </w:rPr>
        <w:t>资金全年执行数</w:t>
      </w:r>
      <w:r w:rsidRPr="006355AB">
        <w:rPr>
          <w:rFonts w:eastAsia="仿宋_GB2312" w:hint="eastAsia"/>
          <w:kern w:val="0"/>
          <w:sz w:val="32"/>
          <w:szCs w:val="32"/>
        </w:rPr>
        <w:t>16</w:t>
      </w:r>
      <w:r w:rsidRPr="006355AB">
        <w:rPr>
          <w:rFonts w:eastAsia="仿宋_GB2312"/>
          <w:kern w:val="0"/>
          <w:sz w:val="32"/>
          <w:szCs w:val="32"/>
        </w:rPr>
        <w:t>万元</w:t>
      </w:r>
      <w:r w:rsidRPr="006355AB">
        <w:rPr>
          <w:rFonts w:eastAsia="仿宋_GB2312" w:hint="eastAsia"/>
          <w:kern w:val="0"/>
          <w:sz w:val="32"/>
          <w:szCs w:val="32"/>
        </w:rPr>
        <w:t>、执行率为</w:t>
      </w:r>
      <w:r w:rsidRPr="006355AB">
        <w:rPr>
          <w:rFonts w:eastAsia="仿宋_GB2312" w:hint="eastAsia"/>
          <w:kern w:val="0"/>
          <w:sz w:val="32"/>
          <w:szCs w:val="32"/>
        </w:rPr>
        <w:t>100</w:t>
      </w:r>
      <w:r w:rsidRPr="006355AB">
        <w:rPr>
          <w:rFonts w:eastAsia="仿宋_GB2312"/>
          <w:kern w:val="0"/>
          <w:sz w:val="32"/>
          <w:szCs w:val="32"/>
        </w:rPr>
        <w:t>%</w:t>
      </w:r>
      <w:r w:rsidRPr="006355AB">
        <w:rPr>
          <w:rFonts w:eastAsia="仿宋_GB2312"/>
          <w:kern w:val="0"/>
          <w:sz w:val="32"/>
          <w:szCs w:val="32"/>
        </w:rPr>
        <w:t>，其</w:t>
      </w:r>
      <w:r w:rsidRPr="006355AB">
        <w:rPr>
          <w:rFonts w:eastAsia="仿宋_GB2312"/>
          <w:kern w:val="0"/>
          <w:sz w:val="32"/>
          <w:szCs w:val="32"/>
        </w:rPr>
        <w:lastRenderedPageBreak/>
        <w:t>中：财政拨款</w:t>
      </w:r>
      <w:r w:rsidRPr="006355AB">
        <w:rPr>
          <w:rFonts w:eastAsia="仿宋_GB2312" w:hint="eastAsia"/>
          <w:kern w:val="0"/>
          <w:sz w:val="32"/>
          <w:szCs w:val="32"/>
        </w:rPr>
        <w:t>16</w:t>
      </w:r>
      <w:r w:rsidRPr="006355AB">
        <w:rPr>
          <w:rFonts w:eastAsia="仿宋_GB2312"/>
          <w:kern w:val="0"/>
          <w:sz w:val="32"/>
          <w:szCs w:val="32"/>
        </w:rPr>
        <w:t>万元，其他资金</w:t>
      </w:r>
      <w:r w:rsidRPr="006355AB">
        <w:rPr>
          <w:rFonts w:eastAsia="仿宋_GB2312" w:hint="eastAsia"/>
          <w:kern w:val="0"/>
          <w:sz w:val="32"/>
          <w:szCs w:val="32"/>
        </w:rPr>
        <w:t>0</w:t>
      </w:r>
      <w:r w:rsidRPr="006355AB">
        <w:rPr>
          <w:rFonts w:eastAsia="仿宋_GB2312"/>
          <w:kern w:val="0"/>
          <w:sz w:val="32"/>
          <w:szCs w:val="32"/>
        </w:rPr>
        <w:t>万元。</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（三）项目资金产出情况。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hint="eastAsia"/>
          <w:kern w:val="0"/>
          <w:sz w:val="32"/>
          <w:szCs w:val="32"/>
        </w:rPr>
        <w:t>通过财政追加人才专项资金按时向本院录用</w:t>
      </w:r>
      <w:r w:rsidRPr="006355AB">
        <w:rPr>
          <w:rFonts w:eastAsia="仿宋_GB2312" w:hint="eastAsia"/>
          <w:kern w:val="0"/>
          <w:sz w:val="32"/>
          <w:szCs w:val="32"/>
        </w:rPr>
        <w:t>4</w:t>
      </w:r>
      <w:r w:rsidRPr="006355AB">
        <w:rPr>
          <w:rFonts w:eastAsia="仿宋_GB2312" w:hint="eastAsia"/>
          <w:kern w:val="0"/>
          <w:sz w:val="32"/>
          <w:szCs w:val="32"/>
        </w:rPr>
        <w:t>名本科学历选调生足额发放</w:t>
      </w:r>
      <w:r w:rsidRPr="006355AB">
        <w:rPr>
          <w:rFonts w:eastAsia="仿宋_GB2312" w:hint="eastAsia"/>
          <w:kern w:val="0"/>
          <w:sz w:val="32"/>
          <w:szCs w:val="32"/>
        </w:rPr>
        <w:t>2025-2026</w:t>
      </w:r>
      <w:r w:rsidRPr="006355AB">
        <w:rPr>
          <w:rFonts w:eastAsia="仿宋_GB2312" w:hint="eastAsia"/>
          <w:kern w:val="0"/>
          <w:sz w:val="32"/>
          <w:szCs w:val="32"/>
        </w:rPr>
        <w:t>年两年经济补偿金共计</w:t>
      </w:r>
      <w:r w:rsidRPr="006355AB">
        <w:rPr>
          <w:rFonts w:eastAsia="仿宋_GB2312" w:hint="eastAsia"/>
          <w:kern w:val="0"/>
          <w:sz w:val="32"/>
          <w:szCs w:val="32"/>
        </w:rPr>
        <w:t>16</w:t>
      </w:r>
      <w:r w:rsidRPr="006355AB">
        <w:rPr>
          <w:rFonts w:eastAsia="仿宋_GB2312" w:hint="eastAsia"/>
          <w:kern w:val="0"/>
          <w:sz w:val="32"/>
          <w:szCs w:val="32"/>
        </w:rPr>
        <w:t>万元，保障了选调生在服务期内的生活需求，对吸引和留住政法人才保障本院办案质效起到重要作用。</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（四）项目资金管理情况。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hint="eastAsia"/>
          <w:kern w:val="0"/>
          <w:sz w:val="32"/>
          <w:szCs w:val="32"/>
        </w:rPr>
        <w:t>我院严格按照相关制度要求，认真做好资金的管理和使用，在国家规定的经费开支范围内使用，确保专款专用。</w:t>
      </w:r>
    </w:p>
    <w:p w:rsidR="006355AB" w:rsidRDefault="006355AB" w:rsidP="006355AB">
      <w:pPr>
        <w:topLinePunct/>
        <w:spacing w:line="520" w:lineRule="exact"/>
        <w:ind w:firstLine="640"/>
        <w:rPr>
          <w:rFonts w:ascii="Times New Roman Regular" w:eastAsia="仿宋" w:hAnsi="Times New Roman Regular" w:cs="Times New Roman Regular"/>
          <w:sz w:val="32"/>
          <w:szCs w:val="32"/>
        </w:rPr>
      </w:pPr>
    </w:p>
    <w:p w:rsidR="006355AB" w:rsidRDefault="006355AB" w:rsidP="006355AB">
      <w:pPr>
        <w:pStyle w:val="1"/>
        <w:ind w:firstLine="643"/>
        <w:rPr>
          <w:rFonts w:ascii="黑体" w:eastAsia="黑体" w:hAnsi="黑体" w:cs="黑体"/>
          <w:sz w:val="32"/>
          <w:szCs w:val="32"/>
        </w:rPr>
      </w:pPr>
      <w:r>
        <w:rPr>
          <w:rFonts w:ascii="黑体" w:eastAsia="黑体" w:hAnsi="黑体" w:cs="黑体" w:hint="eastAsia"/>
          <w:sz w:val="32"/>
          <w:szCs w:val="32"/>
        </w:rPr>
        <w:t>三、项目绩效情况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1.</w:t>
      </w:r>
      <w:r w:rsidRPr="006355AB">
        <w:rPr>
          <w:rFonts w:eastAsia="仿宋_GB2312"/>
          <w:kern w:val="0"/>
          <w:sz w:val="32"/>
          <w:szCs w:val="32"/>
        </w:rPr>
        <w:t>产出指标完成情况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w:t>
      </w:r>
      <w:r w:rsidRPr="006355AB">
        <w:rPr>
          <w:rFonts w:eastAsia="仿宋_GB2312"/>
          <w:kern w:val="0"/>
          <w:sz w:val="32"/>
          <w:szCs w:val="32"/>
        </w:rPr>
        <w:t>1</w:t>
      </w:r>
      <w:r w:rsidRPr="006355AB">
        <w:rPr>
          <w:rFonts w:eastAsia="仿宋_GB2312"/>
          <w:kern w:val="0"/>
          <w:sz w:val="32"/>
          <w:szCs w:val="32"/>
        </w:rPr>
        <w:t>）数量指标</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1</w:t>
      </w:r>
      <w:r w:rsidRPr="006355AB">
        <w:rPr>
          <w:rFonts w:eastAsia="仿宋_GB2312"/>
          <w:kern w:val="0"/>
          <w:sz w:val="32"/>
          <w:szCs w:val="32"/>
        </w:rPr>
        <w:t>）发放选调生经济补偿金人数</w:t>
      </w:r>
      <w:r w:rsidRPr="006355AB">
        <w:rPr>
          <w:rFonts w:eastAsia="仿宋_GB2312"/>
          <w:kern w:val="0"/>
          <w:sz w:val="32"/>
          <w:szCs w:val="32"/>
        </w:rPr>
        <w:t>(</w:t>
      </w:r>
      <w:r w:rsidRPr="006355AB">
        <w:rPr>
          <w:rFonts w:eastAsia="仿宋_GB2312"/>
          <w:kern w:val="0"/>
          <w:sz w:val="32"/>
          <w:szCs w:val="32"/>
        </w:rPr>
        <w:t>人</w:t>
      </w:r>
      <w:r w:rsidRPr="006355AB">
        <w:rPr>
          <w:rFonts w:eastAsia="仿宋_GB2312"/>
          <w:kern w:val="0"/>
          <w:sz w:val="32"/>
          <w:szCs w:val="32"/>
        </w:rPr>
        <w:t>)</w:t>
      </w:r>
      <w:r w:rsidRPr="006355AB">
        <w:rPr>
          <w:rFonts w:eastAsia="仿宋_GB2312"/>
          <w:kern w:val="0"/>
          <w:sz w:val="32"/>
          <w:szCs w:val="32"/>
        </w:rPr>
        <w:t>，目标值</w:t>
      </w:r>
      <w:r w:rsidRPr="006355AB">
        <w:rPr>
          <w:rFonts w:eastAsia="仿宋_GB2312" w:hint="eastAsia"/>
          <w:kern w:val="0"/>
          <w:sz w:val="32"/>
          <w:szCs w:val="32"/>
        </w:rPr>
        <w:t>4</w:t>
      </w:r>
      <w:r w:rsidRPr="006355AB">
        <w:rPr>
          <w:rFonts w:eastAsia="仿宋_GB2312"/>
          <w:kern w:val="0"/>
          <w:sz w:val="32"/>
          <w:szCs w:val="32"/>
        </w:rPr>
        <w:t>，完成值</w:t>
      </w:r>
      <w:r w:rsidRPr="006355AB">
        <w:rPr>
          <w:rFonts w:eastAsia="仿宋_GB2312" w:hint="eastAsia"/>
          <w:kern w:val="0"/>
          <w:sz w:val="32"/>
          <w:szCs w:val="32"/>
        </w:rPr>
        <w:t>4</w:t>
      </w:r>
      <w:r w:rsidRPr="006355AB">
        <w:rPr>
          <w:rFonts w:eastAsia="仿宋_GB2312"/>
          <w:kern w:val="0"/>
          <w:sz w:val="32"/>
          <w:szCs w:val="32"/>
        </w:rPr>
        <w:t>，分值</w:t>
      </w:r>
      <w:r w:rsidRPr="006355AB">
        <w:rPr>
          <w:rFonts w:eastAsia="仿宋_GB2312" w:hint="eastAsia"/>
          <w:kern w:val="0"/>
          <w:sz w:val="32"/>
          <w:szCs w:val="32"/>
        </w:rPr>
        <w:t>10</w:t>
      </w:r>
      <w:r w:rsidRPr="006355AB">
        <w:rPr>
          <w:rFonts w:eastAsia="仿宋_GB2312"/>
          <w:kern w:val="0"/>
          <w:sz w:val="32"/>
          <w:szCs w:val="32"/>
        </w:rPr>
        <w:t>，得分</w:t>
      </w:r>
      <w:r w:rsidRPr="006355AB">
        <w:rPr>
          <w:rFonts w:eastAsia="仿宋_GB2312" w:hint="eastAsia"/>
          <w:kern w:val="0"/>
          <w:sz w:val="32"/>
          <w:szCs w:val="32"/>
        </w:rPr>
        <w:t>10</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2</w:t>
      </w:r>
      <w:r w:rsidRPr="006355AB">
        <w:rPr>
          <w:rFonts w:eastAsia="仿宋_GB2312"/>
          <w:kern w:val="0"/>
          <w:sz w:val="32"/>
          <w:szCs w:val="32"/>
        </w:rPr>
        <w:t>）发放选调生经济补偿金次数</w:t>
      </w:r>
      <w:r w:rsidRPr="006355AB">
        <w:rPr>
          <w:rFonts w:eastAsia="仿宋_GB2312"/>
          <w:kern w:val="0"/>
          <w:sz w:val="32"/>
          <w:szCs w:val="32"/>
        </w:rPr>
        <w:t>(</w:t>
      </w:r>
      <w:r w:rsidRPr="006355AB">
        <w:rPr>
          <w:rFonts w:eastAsia="仿宋_GB2312"/>
          <w:kern w:val="0"/>
          <w:sz w:val="32"/>
          <w:szCs w:val="32"/>
        </w:rPr>
        <w:t>次</w:t>
      </w:r>
      <w:r w:rsidRPr="006355AB">
        <w:rPr>
          <w:rFonts w:eastAsia="仿宋_GB2312"/>
          <w:kern w:val="0"/>
          <w:sz w:val="32"/>
          <w:szCs w:val="32"/>
        </w:rPr>
        <w:t>)</w:t>
      </w:r>
      <w:r w:rsidRPr="006355AB">
        <w:rPr>
          <w:rFonts w:eastAsia="仿宋_GB2312"/>
          <w:kern w:val="0"/>
          <w:sz w:val="32"/>
          <w:szCs w:val="32"/>
        </w:rPr>
        <w:t>，目标值</w:t>
      </w:r>
      <w:r w:rsidRPr="006355AB">
        <w:rPr>
          <w:rFonts w:eastAsia="仿宋_GB2312" w:hint="eastAsia"/>
          <w:kern w:val="0"/>
          <w:sz w:val="32"/>
          <w:szCs w:val="32"/>
        </w:rPr>
        <w:t>2</w:t>
      </w:r>
      <w:r w:rsidRPr="006355AB">
        <w:rPr>
          <w:rFonts w:eastAsia="仿宋_GB2312"/>
          <w:kern w:val="0"/>
          <w:sz w:val="32"/>
          <w:szCs w:val="32"/>
        </w:rPr>
        <w:t>，完成值</w:t>
      </w:r>
      <w:r w:rsidRPr="006355AB">
        <w:rPr>
          <w:rFonts w:eastAsia="仿宋_GB2312" w:hint="eastAsia"/>
          <w:kern w:val="0"/>
          <w:sz w:val="32"/>
          <w:szCs w:val="32"/>
        </w:rPr>
        <w:t>2</w:t>
      </w:r>
      <w:r w:rsidRPr="006355AB">
        <w:rPr>
          <w:rFonts w:eastAsia="仿宋_GB2312"/>
          <w:kern w:val="0"/>
          <w:sz w:val="32"/>
          <w:szCs w:val="32"/>
        </w:rPr>
        <w:t>，分值</w:t>
      </w:r>
      <w:r w:rsidRPr="006355AB">
        <w:rPr>
          <w:rFonts w:eastAsia="仿宋_GB2312" w:hint="eastAsia"/>
          <w:kern w:val="0"/>
          <w:sz w:val="32"/>
          <w:szCs w:val="32"/>
        </w:rPr>
        <w:t>5</w:t>
      </w:r>
      <w:r w:rsidRPr="006355AB">
        <w:rPr>
          <w:rFonts w:eastAsia="仿宋_GB2312"/>
          <w:kern w:val="0"/>
          <w:sz w:val="32"/>
          <w:szCs w:val="32"/>
        </w:rPr>
        <w:t>，得分</w:t>
      </w:r>
      <w:r w:rsidRPr="006355AB">
        <w:rPr>
          <w:rFonts w:eastAsia="仿宋_GB2312" w:hint="eastAsia"/>
          <w:kern w:val="0"/>
          <w:sz w:val="32"/>
          <w:szCs w:val="32"/>
        </w:rPr>
        <w:t>5</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w:t>
      </w:r>
      <w:r w:rsidRPr="006355AB">
        <w:rPr>
          <w:rFonts w:eastAsia="仿宋_GB2312"/>
          <w:kern w:val="0"/>
          <w:sz w:val="32"/>
          <w:szCs w:val="32"/>
        </w:rPr>
        <w:t>2</w:t>
      </w:r>
      <w:r w:rsidRPr="006355AB">
        <w:rPr>
          <w:rFonts w:eastAsia="仿宋_GB2312"/>
          <w:kern w:val="0"/>
          <w:sz w:val="32"/>
          <w:szCs w:val="32"/>
        </w:rPr>
        <w:t>）质量指标</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1</w:t>
      </w:r>
      <w:r w:rsidRPr="006355AB">
        <w:rPr>
          <w:rFonts w:eastAsia="仿宋_GB2312"/>
          <w:kern w:val="0"/>
          <w:sz w:val="32"/>
          <w:szCs w:val="32"/>
        </w:rPr>
        <w:t>）发放选调生经济补偿金到位率</w:t>
      </w:r>
      <w:r w:rsidRPr="006355AB">
        <w:rPr>
          <w:rFonts w:eastAsia="仿宋_GB2312"/>
          <w:kern w:val="0"/>
          <w:sz w:val="32"/>
          <w:szCs w:val="32"/>
        </w:rPr>
        <w:t>(%)</w:t>
      </w:r>
      <w:r w:rsidRPr="006355AB">
        <w:rPr>
          <w:rFonts w:eastAsia="仿宋_GB2312"/>
          <w:kern w:val="0"/>
          <w:sz w:val="32"/>
          <w:szCs w:val="32"/>
        </w:rPr>
        <w:t>，目标值</w:t>
      </w:r>
      <w:r w:rsidRPr="006355AB">
        <w:rPr>
          <w:rFonts w:eastAsia="仿宋_GB2312" w:hint="eastAsia"/>
          <w:kern w:val="0"/>
          <w:sz w:val="32"/>
          <w:szCs w:val="32"/>
        </w:rPr>
        <w:t>100</w:t>
      </w:r>
      <w:r w:rsidRPr="006355AB">
        <w:rPr>
          <w:rFonts w:eastAsia="仿宋_GB2312"/>
          <w:kern w:val="0"/>
          <w:sz w:val="32"/>
          <w:szCs w:val="32"/>
        </w:rPr>
        <w:t>，完成值</w:t>
      </w:r>
      <w:r w:rsidRPr="006355AB">
        <w:rPr>
          <w:rFonts w:eastAsia="仿宋_GB2312" w:hint="eastAsia"/>
          <w:kern w:val="0"/>
          <w:sz w:val="32"/>
          <w:szCs w:val="32"/>
        </w:rPr>
        <w:t>100</w:t>
      </w:r>
      <w:r w:rsidRPr="006355AB">
        <w:rPr>
          <w:rFonts w:eastAsia="仿宋_GB2312"/>
          <w:kern w:val="0"/>
          <w:sz w:val="32"/>
          <w:szCs w:val="32"/>
        </w:rPr>
        <w:t>，分值</w:t>
      </w:r>
      <w:r w:rsidRPr="006355AB">
        <w:rPr>
          <w:rFonts w:eastAsia="仿宋_GB2312" w:hint="eastAsia"/>
          <w:kern w:val="0"/>
          <w:sz w:val="32"/>
          <w:szCs w:val="32"/>
        </w:rPr>
        <w:t>10</w:t>
      </w:r>
      <w:r w:rsidRPr="006355AB">
        <w:rPr>
          <w:rFonts w:eastAsia="仿宋_GB2312"/>
          <w:kern w:val="0"/>
          <w:sz w:val="32"/>
          <w:szCs w:val="32"/>
        </w:rPr>
        <w:t>，得分</w:t>
      </w:r>
      <w:r w:rsidRPr="006355AB">
        <w:rPr>
          <w:rFonts w:eastAsia="仿宋_GB2312" w:hint="eastAsia"/>
          <w:kern w:val="0"/>
          <w:sz w:val="32"/>
          <w:szCs w:val="32"/>
        </w:rPr>
        <w:t>10</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2</w:t>
      </w:r>
      <w:r w:rsidRPr="006355AB">
        <w:rPr>
          <w:rFonts w:eastAsia="仿宋_GB2312"/>
          <w:kern w:val="0"/>
          <w:sz w:val="32"/>
          <w:szCs w:val="32"/>
        </w:rPr>
        <w:t>）发放选调生经济补偿金准确率</w:t>
      </w:r>
      <w:r w:rsidRPr="006355AB">
        <w:rPr>
          <w:rFonts w:eastAsia="仿宋_GB2312"/>
          <w:kern w:val="0"/>
          <w:sz w:val="32"/>
          <w:szCs w:val="32"/>
        </w:rPr>
        <w:t>(%)</w:t>
      </w:r>
      <w:r w:rsidRPr="006355AB">
        <w:rPr>
          <w:rFonts w:eastAsia="仿宋_GB2312"/>
          <w:kern w:val="0"/>
          <w:sz w:val="32"/>
          <w:szCs w:val="32"/>
        </w:rPr>
        <w:t>，目标值</w:t>
      </w:r>
      <w:r w:rsidRPr="006355AB">
        <w:rPr>
          <w:rFonts w:eastAsia="仿宋_GB2312" w:hint="eastAsia"/>
          <w:kern w:val="0"/>
          <w:sz w:val="32"/>
          <w:szCs w:val="32"/>
        </w:rPr>
        <w:t>100</w:t>
      </w:r>
      <w:r w:rsidRPr="006355AB">
        <w:rPr>
          <w:rFonts w:eastAsia="仿宋_GB2312"/>
          <w:kern w:val="0"/>
          <w:sz w:val="32"/>
          <w:szCs w:val="32"/>
        </w:rPr>
        <w:t>，完成值</w:t>
      </w:r>
      <w:r w:rsidRPr="006355AB">
        <w:rPr>
          <w:rFonts w:eastAsia="仿宋_GB2312" w:hint="eastAsia"/>
          <w:kern w:val="0"/>
          <w:sz w:val="32"/>
          <w:szCs w:val="32"/>
        </w:rPr>
        <w:t>100</w:t>
      </w:r>
      <w:r w:rsidRPr="006355AB">
        <w:rPr>
          <w:rFonts w:eastAsia="仿宋_GB2312"/>
          <w:kern w:val="0"/>
          <w:sz w:val="32"/>
          <w:szCs w:val="32"/>
        </w:rPr>
        <w:t>，分值</w:t>
      </w:r>
      <w:r w:rsidRPr="006355AB">
        <w:rPr>
          <w:rFonts w:eastAsia="仿宋_GB2312" w:hint="eastAsia"/>
          <w:kern w:val="0"/>
          <w:sz w:val="32"/>
          <w:szCs w:val="32"/>
        </w:rPr>
        <w:t>5</w:t>
      </w:r>
      <w:r w:rsidRPr="006355AB">
        <w:rPr>
          <w:rFonts w:eastAsia="仿宋_GB2312"/>
          <w:kern w:val="0"/>
          <w:sz w:val="32"/>
          <w:szCs w:val="32"/>
        </w:rPr>
        <w:t>，得分</w:t>
      </w:r>
      <w:r w:rsidRPr="006355AB">
        <w:rPr>
          <w:rFonts w:eastAsia="仿宋_GB2312" w:hint="eastAsia"/>
          <w:kern w:val="0"/>
          <w:sz w:val="32"/>
          <w:szCs w:val="32"/>
        </w:rPr>
        <w:t>5</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w:t>
      </w:r>
      <w:r w:rsidRPr="006355AB">
        <w:rPr>
          <w:rFonts w:eastAsia="仿宋_GB2312"/>
          <w:kern w:val="0"/>
          <w:sz w:val="32"/>
          <w:szCs w:val="32"/>
        </w:rPr>
        <w:t>3</w:t>
      </w:r>
      <w:r w:rsidRPr="006355AB">
        <w:rPr>
          <w:rFonts w:eastAsia="仿宋_GB2312"/>
          <w:kern w:val="0"/>
          <w:sz w:val="32"/>
          <w:szCs w:val="32"/>
        </w:rPr>
        <w:t>）时效指标</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1</w:t>
      </w:r>
      <w:r w:rsidRPr="006355AB">
        <w:rPr>
          <w:rFonts w:eastAsia="仿宋_GB2312"/>
          <w:kern w:val="0"/>
          <w:sz w:val="32"/>
          <w:szCs w:val="32"/>
        </w:rPr>
        <w:t>）发放选调生经济补偿金时长</w:t>
      </w:r>
      <w:r w:rsidRPr="006355AB">
        <w:rPr>
          <w:rFonts w:eastAsia="仿宋_GB2312"/>
          <w:kern w:val="0"/>
          <w:sz w:val="32"/>
          <w:szCs w:val="32"/>
        </w:rPr>
        <w:t>(</w:t>
      </w:r>
      <w:r w:rsidRPr="006355AB">
        <w:rPr>
          <w:rFonts w:eastAsia="仿宋_GB2312"/>
          <w:kern w:val="0"/>
          <w:sz w:val="32"/>
          <w:szCs w:val="32"/>
        </w:rPr>
        <w:t>年次</w:t>
      </w:r>
      <w:r w:rsidRPr="006355AB">
        <w:rPr>
          <w:rFonts w:eastAsia="仿宋_GB2312"/>
          <w:kern w:val="0"/>
          <w:sz w:val="32"/>
          <w:szCs w:val="32"/>
        </w:rPr>
        <w:t>)</w:t>
      </w:r>
      <w:r w:rsidRPr="006355AB">
        <w:rPr>
          <w:rFonts w:eastAsia="仿宋_GB2312"/>
          <w:kern w:val="0"/>
          <w:sz w:val="32"/>
          <w:szCs w:val="32"/>
        </w:rPr>
        <w:t>，目标值</w:t>
      </w:r>
      <w:r w:rsidRPr="006355AB">
        <w:rPr>
          <w:rFonts w:eastAsia="仿宋_GB2312" w:hint="eastAsia"/>
          <w:kern w:val="0"/>
          <w:sz w:val="32"/>
          <w:szCs w:val="32"/>
        </w:rPr>
        <w:t>1</w:t>
      </w:r>
      <w:r w:rsidRPr="006355AB">
        <w:rPr>
          <w:rFonts w:eastAsia="仿宋_GB2312"/>
          <w:kern w:val="0"/>
          <w:sz w:val="32"/>
          <w:szCs w:val="32"/>
        </w:rPr>
        <w:t>，完成值</w:t>
      </w:r>
      <w:r w:rsidRPr="006355AB">
        <w:rPr>
          <w:rFonts w:eastAsia="仿宋_GB2312" w:hint="eastAsia"/>
          <w:kern w:val="0"/>
          <w:sz w:val="32"/>
          <w:szCs w:val="32"/>
        </w:rPr>
        <w:t>1</w:t>
      </w:r>
      <w:r w:rsidRPr="006355AB">
        <w:rPr>
          <w:rFonts w:eastAsia="仿宋_GB2312"/>
          <w:kern w:val="0"/>
          <w:sz w:val="32"/>
          <w:szCs w:val="32"/>
        </w:rPr>
        <w:t>，分值</w:t>
      </w:r>
      <w:r w:rsidRPr="006355AB">
        <w:rPr>
          <w:rFonts w:eastAsia="仿宋_GB2312" w:hint="eastAsia"/>
          <w:kern w:val="0"/>
          <w:sz w:val="32"/>
          <w:szCs w:val="32"/>
        </w:rPr>
        <w:t>5</w:t>
      </w:r>
      <w:r w:rsidRPr="006355AB">
        <w:rPr>
          <w:rFonts w:eastAsia="仿宋_GB2312"/>
          <w:kern w:val="0"/>
          <w:sz w:val="32"/>
          <w:szCs w:val="32"/>
        </w:rPr>
        <w:t>，得分</w:t>
      </w:r>
      <w:r w:rsidRPr="006355AB">
        <w:rPr>
          <w:rFonts w:eastAsia="仿宋_GB2312" w:hint="eastAsia"/>
          <w:kern w:val="0"/>
          <w:sz w:val="32"/>
          <w:szCs w:val="32"/>
        </w:rPr>
        <w:t>5</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lastRenderedPageBreak/>
        <w:t>2</w:t>
      </w:r>
      <w:r w:rsidRPr="006355AB">
        <w:rPr>
          <w:rFonts w:eastAsia="仿宋_GB2312"/>
          <w:kern w:val="0"/>
          <w:sz w:val="32"/>
          <w:szCs w:val="32"/>
        </w:rPr>
        <w:t>）发放选调生经济补偿金间隔时长</w:t>
      </w:r>
      <w:r w:rsidRPr="006355AB">
        <w:rPr>
          <w:rFonts w:eastAsia="仿宋_GB2312"/>
          <w:kern w:val="0"/>
          <w:sz w:val="32"/>
          <w:szCs w:val="32"/>
        </w:rPr>
        <w:t>(</w:t>
      </w:r>
      <w:r w:rsidRPr="006355AB">
        <w:rPr>
          <w:rFonts w:eastAsia="仿宋_GB2312"/>
          <w:kern w:val="0"/>
          <w:sz w:val="32"/>
          <w:szCs w:val="32"/>
        </w:rPr>
        <w:t>个月</w:t>
      </w:r>
      <w:r w:rsidRPr="006355AB">
        <w:rPr>
          <w:rFonts w:eastAsia="仿宋_GB2312"/>
          <w:kern w:val="0"/>
          <w:sz w:val="32"/>
          <w:szCs w:val="32"/>
        </w:rPr>
        <w:t>)</w:t>
      </w:r>
      <w:r w:rsidRPr="006355AB">
        <w:rPr>
          <w:rFonts w:eastAsia="仿宋_GB2312"/>
          <w:kern w:val="0"/>
          <w:sz w:val="32"/>
          <w:szCs w:val="32"/>
        </w:rPr>
        <w:t>，目标值</w:t>
      </w:r>
      <w:r w:rsidRPr="006355AB">
        <w:rPr>
          <w:rFonts w:eastAsia="仿宋_GB2312" w:hint="eastAsia"/>
          <w:kern w:val="0"/>
          <w:sz w:val="32"/>
          <w:szCs w:val="32"/>
        </w:rPr>
        <w:t>12</w:t>
      </w:r>
      <w:r w:rsidRPr="006355AB">
        <w:rPr>
          <w:rFonts w:eastAsia="仿宋_GB2312"/>
          <w:kern w:val="0"/>
          <w:sz w:val="32"/>
          <w:szCs w:val="32"/>
        </w:rPr>
        <w:t>，完成值</w:t>
      </w:r>
      <w:r w:rsidRPr="006355AB">
        <w:rPr>
          <w:rFonts w:eastAsia="仿宋_GB2312" w:hint="eastAsia"/>
          <w:kern w:val="0"/>
          <w:sz w:val="32"/>
          <w:szCs w:val="32"/>
        </w:rPr>
        <w:t>12</w:t>
      </w:r>
      <w:r w:rsidRPr="006355AB">
        <w:rPr>
          <w:rFonts w:eastAsia="仿宋_GB2312"/>
          <w:kern w:val="0"/>
          <w:sz w:val="32"/>
          <w:szCs w:val="32"/>
        </w:rPr>
        <w:t>，分值</w:t>
      </w:r>
      <w:r w:rsidRPr="006355AB">
        <w:rPr>
          <w:rFonts w:eastAsia="仿宋_GB2312" w:hint="eastAsia"/>
          <w:kern w:val="0"/>
          <w:sz w:val="32"/>
          <w:szCs w:val="32"/>
        </w:rPr>
        <w:t>5</w:t>
      </w:r>
      <w:r w:rsidRPr="006355AB">
        <w:rPr>
          <w:rFonts w:eastAsia="仿宋_GB2312"/>
          <w:kern w:val="0"/>
          <w:sz w:val="32"/>
          <w:szCs w:val="32"/>
        </w:rPr>
        <w:t>，得分</w:t>
      </w:r>
      <w:r w:rsidRPr="006355AB">
        <w:rPr>
          <w:rFonts w:eastAsia="仿宋_GB2312" w:hint="eastAsia"/>
          <w:kern w:val="0"/>
          <w:sz w:val="32"/>
          <w:szCs w:val="32"/>
        </w:rPr>
        <w:t>5</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w:t>
      </w:r>
      <w:r w:rsidRPr="006355AB">
        <w:rPr>
          <w:rFonts w:eastAsia="仿宋_GB2312"/>
          <w:kern w:val="0"/>
          <w:sz w:val="32"/>
          <w:szCs w:val="32"/>
        </w:rPr>
        <w:t>4</w:t>
      </w:r>
      <w:r w:rsidRPr="006355AB">
        <w:rPr>
          <w:rFonts w:eastAsia="仿宋_GB2312"/>
          <w:kern w:val="0"/>
          <w:sz w:val="32"/>
          <w:szCs w:val="32"/>
        </w:rPr>
        <w:t>）成本指标</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1</w:t>
      </w:r>
      <w:r w:rsidRPr="006355AB">
        <w:rPr>
          <w:rFonts w:eastAsia="仿宋_GB2312"/>
          <w:kern w:val="0"/>
          <w:sz w:val="32"/>
          <w:szCs w:val="32"/>
        </w:rPr>
        <w:t>）发放选调生经济补偿金总额</w:t>
      </w:r>
      <w:r w:rsidRPr="006355AB">
        <w:rPr>
          <w:rFonts w:eastAsia="仿宋_GB2312"/>
          <w:kern w:val="0"/>
          <w:sz w:val="32"/>
          <w:szCs w:val="32"/>
        </w:rPr>
        <w:t>(</w:t>
      </w:r>
      <w:r w:rsidRPr="006355AB">
        <w:rPr>
          <w:rFonts w:eastAsia="仿宋_GB2312"/>
          <w:kern w:val="0"/>
          <w:sz w:val="32"/>
          <w:szCs w:val="32"/>
        </w:rPr>
        <w:t>万元</w:t>
      </w:r>
      <w:r w:rsidRPr="006355AB">
        <w:rPr>
          <w:rFonts w:eastAsia="仿宋_GB2312"/>
          <w:kern w:val="0"/>
          <w:sz w:val="32"/>
          <w:szCs w:val="32"/>
        </w:rPr>
        <w:t>)</w:t>
      </w:r>
      <w:r w:rsidRPr="006355AB">
        <w:rPr>
          <w:rFonts w:eastAsia="仿宋_GB2312"/>
          <w:kern w:val="0"/>
          <w:sz w:val="32"/>
          <w:szCs w:val="32"/>
        </w:rPr>
        <w:t>，目标值</w:t>
      </w:r>
      <w:r w:rsidRPr="006355AB">
        <w:rPr>
          <w:rFonts w:eastAsia="仿宋_GB2312" w:hint="eastAsia"/>
          <w:kern w:val="0"/>
          <w:sz w:val="32"/>
          <w:szCs w:val="32"/>
        </w:rPr>
        <w:t>16</w:t>
      </w:r>
      <w:r w:rsidRPr="006355AB">
        <w:rPr>
          <w:rFonts w:eastAsia="仿宋_GB2312"/>
          <w:kern w:val="0"/>
          <w:sz w:val="32"/>
          <w:szCs w:val="32"/>
        </w:rPr>
        <w:t>，完成值</w:t>
      </w:r>
      <w:r w:rsidRPr="006355AB">
        <w:rPr>
          <w:rFonts w:eastAsia="仿宋_GB2312" w:hint="eastAsia"/>
          <w:kern w:val="0"/>
          <w:sz w:val="32"/>
          <w:szCs w:val="32"/>
        </w:rPr>
        <w:t>16</w:t>
      </w:r>
      <w:r w:rsidRPr="006355AB">
        <w:rPr>
          <w:rFonts w:eastAsia="仿宋_GB2312"/>
          <w:kern w:val="0"/>
          <w:sz w:val="32"/>
          <w:szCs w:val="32"/>
        </w:rPr>
        <w:t>，分值</w:t>
      </w:r>
      <w:r w:rsidRPr="006355AB">
        <w:rPr>
          <w:rFonts w:eastAsia="仿宋_GB2312" w:hint="eastAsia"/>
          <w:kern w:val="0"/>
          <w:sz w:val="32"/>
          <w:szCs w:val="32"/>
        </w:rPr>
        <w:t>5</w:t>
      </w:r>
      <w:r w:rsidRPr="006355AB">
        <w:rPr>
          <w:rFonts w:eastAsia="仿宋_GB2312"/>
          <w:kern w:val="0"/>
          <w:sz w:val="32"/>
          <w:szCs w:val="32"/>
        </w:rPr>
        <w:t>，得分</w:t>
      </w:r>
      <w:r w:rsidRPr="006355AB">
        <w:rPr>
          <w:rFonts w:eastAsia="仿宋_GB2312" w:hint="eastAsia"/>
          <w:kern w:val="0"/>
          <w:sz w:val="32"/>
          <w:szCs w:val="32"/>
        </w:rPr>
        <w:t>5</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2</w:t>
      </w:r>
      <w:r w:rsidRPr="006355AB">
        <w:rPr>
          <w:rFonts w:eastAsia="仿宋_GB2312"/>
          <w:kern w:val="0"/>
          <w:sz w:val="32"/>
          <w:szCs w:val="32"/>
        </w:rPr>
        <w:t>）单人发放选调生经济补偿金金额</w:t>
      </w:r>
      <w:r w:rsidRPr="006355AB">
        <w:rPr>
          <w:rFonts w:eastAsia="仿宋_GB2312"/>
          <w:kern w:val="0"/>
          <w:sz w:val="32"/>
          <w:szCs w:val="32"/>
        </w:rPr>
        <w:t>(</w:t>
      </w:r>
      <w:r w:rsidRPr="006355AB">
        <w:rPr>
          <w:rFonts w:eastAsia="仿宋_GB2312"/>
          <w:kern w:val="0"/>
          <w:sz w:val="32"/>
          <w:szCs w:val="32"/>
        </w:rPr>
        <w:t>万元</w:t>
      </w:r>
      <w:r w:rsidRPr="006355AB">
        <w:rPr>
          <w:rFonts w:eastAsia="仿宋_GB2312"/>
          <w:kern w:val="0"/>
          <w:sz w:val="32"/>
          <w:szCs w:val="32"/>
        </w:rPr>
        <w:t>)</w:t>
      </w:r>
      <w:r w:rsidRPr="006355AB">
        <w:rPr>
          <w:rFonts w:eastAsia="仿宋_GB2312"/>
          <w:kern w:val="0"/>
          <w:sz w:val="32"/>
          <w:szCs w:val="32"/>
        </w:rPr>
        <w:t>，目标值</w:t>
      </w:r>
      <w:r w:rsidRPr="006355AB">
        <w:rPr>
          <w:rFonts w:eastAsia="仿宋_GB2312" w:hint="eastAsia"/>
          <w:kern w:val="0"/>
          <w:sz w:val="32"/>
          <w:szCs w:val="32"/>
        </w:rPr>
        <w:t>2</w:t>
      </w:r>
      <w:r w:rsidRPr="006355AB">
        <w:rPr>
          <w:rFonts w:eastAsia="仿宋_GB2312"/>
          <w:kern w:val="0"/>
          <w:sz w:val="32"/>
          <w:szCs w:val="32"/>
        </w:rPr>
        <w:t>，完成值</w:t>
      </w:r>
      <w:r w:rsidRPr="006355AB">
        <w:rPr>
          <w:rFonts w:eastAsia="仿宋_GB2312" w:hint="eastAsia"/>
          <w:kern w:val="0"/>
          <w:sz w:val="32"/>
          <w:szCs w:val="32"/>
        </w:rPr>
        <w:t>2</w:t>
      </w:r>
      <w:r w:rsidRPr="006355AB">
        <w:rPr>
          <w:rFonts w:eastAsia="仿宋_GB2312"/>
          <w:kern w:val="0"/>
          <w:sz w:val="32"/>
          <w:szCs w:val="32"/>
        </w:rPr>
        <w:t>，分值</w:t>
      </w:r>
      <w:r w:rsidRPr="006355AB">
        <w:rPr>
          <w:rFonts w:eastAsia="仿宋_GB2312" w:hint="eastAsia"/>
          <w:kern w:val="0"/>
          <w:sz w:val="32"/>
          <w:szCs w:val="32"/>
        </w:rPr>
        <w:t>5</w:t>
      </w:r>
      <w:r w:rsidRPr="006355AB">
        <w:rPr>
          <w:rFonts w:eastAsia="仿宋_GB2312"/>
          <w:kern w:val="0"/>
          <w:sz w:val="32"/>
          <w:szCs w:val="32"/>
        </w:rPr>
        <w:t>，得分</w:t>
      </w:r>
      <w:r w:rsidRPr="006355AB">
        <w:rPr>
          <w:rFonts w:eastAsia="仿宋_GB2312" w:hint="eastAsia"/>
          <w:kern w:val="0"/>
          <w:sz w:val="32"/>
          <w:szCs w:val="32"/>
        </w:rPr>
        <w:t>5</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2.</w:t>
      </w:r>
      <w:r w:rsidRPr="006355AB">
        <w:rPr>
          <w:rFonts w:eastAsia="仿宋_GB2312"/>
          <w:kern w:val="0"/>
          <w:sz w:val="32"/>
          <w:szCs w:val="32"/>
        </w:rPr>
        <w:t>效益指标完成情况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w:t>
      </w:r>
      <w:r w:rsidRPr="006355AB">
        <w:rPr>
          <w:rFonts w:eastAsia="仿宋_GB2312"/>
          <w:kern w:val="0"/>
          <w:sz w:val="32"/>
          <w:szCs w:val="32"/>
        </w:rPr>
        <w:t>5</w:t>
      </w:r>
      <w:r w:rsidRPr="006355AB">
        <w:rPr>
          <w:rFonts w:eastAsia="仿宋_GB2312"/>
          <w:kern w:val="0"/>
          <w:sz w:val="32"/>
          <w:szCs w:val="32"/>
        </w:rPr>
        <w:t>）社会效益指标</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1</w:t>
      </w:r>
      <w:r w:rsidRPr="006355AB">
        <w:rPr>
          <w:rFonts w:eastAsia="仿宋_GB2312"/>
          <w:kern w:val="0"/>
          <w:sz w:val="32"/>
          <w:szCs w:val="32"/>
        </w:rPr>
        <w:t>）检察办案质效，目标值</w:t>
      </w:r>
      <w:r w:rsidRPr="006355AB">
        <w:rPr>
          <w:rFonts w:eastAsia="仿宋_GB2312" w:hint="eastAsia"/>
          <w:kern w:val="0"/>
          <w:sz w:val="32"/>
          <w:szCs w:val="32"/>
        </w:rPr>
        <w:t>提升</w:t>
      </w:r>
      <w:r w:rsidRPr="006355AB">
        <w:rPr>
          <w:rFonts w:eastAsia="仿宋_GB2312"/>
          <w:kern w:val="0"/>
          <w:sz w:val="32"/>
          <w:szCs w:val="32"/>
        </w:rPr>
        <w:t>，完成值</w:t>
      </w:r>
      <w:r w:rsidRPr="006355AB">
        <w:rPr>
          <w:rFonts w:eastAsia="仿宋_GB2312" w:hint="eastAsia"/>
          <w:kern w:val="0"/>
          <w:sz w:val="32"/>
          <w:szCs w:val="32"/>
        </w:rPr>
        <w:t>提升</w:t>
      </w:r>
      <w:r w:rsidRPr="006355AB">
        <w:rPr>
          <w:rFonts w:eastAsia="仿宋_GB2312"/>
          <w:kern w:val="0"/>
          <w:sz w:val="32"/>
          <w:szCs w:val="32"/>
        </w:rPr>
        <w:t>，分值</w:t>
      </w:r>
      <w:r w:rsidRPr="006355AB">
        <w:rPr>
          <w:rFonts w:eastAsia="仿宋_GB2312" w:hint="eastAsia"/>
          <w:kern w:val="0"/>
          <w:sz w:val="32"/>
          <w:szCs w:val="32"/>
        </w:rPr>
        <w:t>15</w:t>
      </w:r>
      <w:r w:rsidRPr="006355AB">
        <w:rPr>
          <w:rFonts w:eastAsia="仿宋_GB2312"/>
          <w:kern w:val="0"/>
          <w:sz w:val="32"/>
          <w:szCs w:val="32"/>
        </w:rPr>
        <w:t>，得分</w:t>
      </w:r>
      <w:r w:rsidRPr="006355AB">
        <w:rPr>
          <w:rFonts w:eastAsia="仿宋_GB2312" w:hint="eastAsia"/>
          <w:kern w:val="0"/>
          <w:sz w:val="32"/>
          <w:szCs w:val="32"/>
        </w:rPr>
        <w:t>15</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w:t>
      </w:r>
      <w:r w:rsidRPr="006355AB">
        <w:rPr>
          <w:rFonts w:eastAsia="仿宋_GB2312"/>
          <w:kern w:val="0"/>
          <w:sz w:val="32"/>
          <w:szCs w:val="32"/>
        </w:rPr>
        <w:t>6</w:t>
      </w:r>
      <w:r w:rsidRPr="006355AB">
        <w:rPr>
          <w:rFonts w:eastAsia="仿宋_GB2312"/>
          <w:kern w:val="0"/>
          <w:sz w:val="32"/>
          <w:szCs w:val="32"/>
        </w:rPr>
        <w:t>）可持续影响指标</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1</w:t>
      </w:r>
      <w:r w:rsidRPr="006355AB">
        <w:rPr>
          <w:rFonts w:eastAsia="仿宋_GB2312"/>
          <w:kern w:val="0"/>
          <w:sz w:val="32"/>
          <w:szCs w:val="32"/>
        </w:rPr>
        <w:t>）内蒙古人才平台建设，目标值</w:t>
      </w:r>
      <w:r w:rsidRPr="006355AB">
        <w:rPr>
          <w:rFonts w:eastAsia="仿宋_GB2312" w:hint="eastAsia"/>
          <w:kern w:val="0"/>
          <w:sz w:val="32"/>
          <w:szCs w:val="32"/>
        </w:rPr>
        <w:t>发展促进</w:t>
      </w:r>
      <w:r w:rsidRPr="006355AB">
        <w:rPr>
          <w:rFonts w:eastAsia="仿宋_GB2312"/>
          <w:kern w:val="0"/>
          <w:sz w:val="32"/>
          <w:szCs w:val="32"/>
        </w:rPr>
        <w:t>，完成值</w:t>
      </w:r>
      <w:r w:rsidRPr="006355AB">
        <w:rPr>
          <w:rFonts w:eastAsia="仿宋_GB2312" w:hint="eastAsia"/>
          <w:kern w:val="0"/>
          <w:sz w:val="32"/>
          <w:szCs w:val="32"/>
        </w:rPr>
        <w:t>发展促进</w:t>
      </w:r>
      <w:r w:rsidRPr="006355AB">
        <w:rPr>
          <w:rFonts w:eastAsia="仿宋_GB2312"/>
          <w:kern w:val="0"/>
          <w:sz w:val="32"/>
          <w:szCs w:val="32"/>
        </w:rPr>
        <w:t>，分值</w:t>
      </w:r>
      <w:r w:rsidRPr="006355AB">
        <w:rPr>
          <w:rFonts w:eastAsia="仿宋_GB2312" w:hint="eastAsia"/>
          <w:kern w:val="0"/>
          <w:sz w:val="32"/>
          <w:szCs w:val="32"/>
        </w:rPr>
        <w:t>15</w:t>
      </w:r>
      <w:r w:rsidRPr="006355AB">
        <w:rPr>
          <w:rFonts w:eastAsia="仿宋_GB2312"/>
          <w:kern w:val="0"/>
          <w:sz w:val="32"/>
          <w:szCs w:val="32"/>
        </w:rPr>
        <w:t>，得分</w:t>
      </w:r>
      <w:r w:rsidRPr="006355AB">
        <w:rPr>
          <w:rFonts w:eastAsia="仿宋_GB2312" w:hint="eastAsia"/>
          <w:kern w:val="0"/>
          <w:sz w:val="32"/>
          <w:szCs w:val="32"/>
        </w:rPr>
        <w:t>15</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3.</w:t>
      </w:r>
      <w:r w:rsidRPr="006355AB">
        <w:rPr>
          <w:rFonts w:eastAsia="仿宋_GB2312"/>
          <w:kern w:val="0"/>
          <w:sz w:val="32"/>
          <w:szCs w:val="32"/>
        </w:rPr>
        <w:t>满意度指标完成情况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w:t>
      </w:r>
      <w:r w:rsidRPr="006355AB">
        <w:rPr>
          <w:rFonts w:eastAsia="仿宋_GB2312"/>
          <w:kern w:val="0"/>
          <w:sz w:val="32"/>
          <w:szCs w:val="32"/>
        </w:rPr>
        <w:t>7</w:t>
      </w:r>
      <w:r w:rsidRPr="006355AB">
        <w:rPr>
          <w:rFonts w:eastAsia="仿宋_GB2312"/>
          <w:kern w:val="0"/>
          <w:sz w:val="32"/>
          <w:szCs w:val="32"/>
        </w:rPr>
        <w:t>）服务对象满意度指标</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1</w:t>
      </w:r>
      <w:r w:rsidRPr="006355AB">
        <w:rPr>
          <w:rFonts w:eastAsia="仿宋_GB2312"/>
          <w:kern w:val="0"/>
          <w:sz w:val="32"/>
          <w:szCs w:val="32"/>
        </w:rPr>
        <w:t>）接受经济补偿金选调生满意度</w:t>
      </w:r>
      <w:r w:rsidRPr="006355AB">
        <w:rPr>
          <w:rFonts w:eastAsia="仿宋_GB2312"/>
          <w:kern w:val="0"/>
          <w:sz w:val="32"/>
          <w:szCs w:val="32"/>
        </w:rPr>
        <w:t>(%)</w:t>
      </w:r>
      <w:r w:rsidRPr="006355AB">
        <w:rPr>
          <w:rFonts w:eastAsia="仿宋_GB2312"/>
          <w:kern w:val="0"/>
          <w:sz w:val="32"/>
          <w:szCs w:val="32"/>
        </w:rPr>
        <w:t>，目标值</w:t>
      </w:r>
      <w:r w:rsidRPr="006355AB">
        <w:rPr>
          <w:rFonts w:eastAsia="仿宋_GB2312" w:hint="eastAsia"/>
          <w:kern w:val="0"/>
          <w:sz w:val="32"/>
          <w:szCs w:val="32"/>
        </w:rPr>
        <w:t>100</w:t>
      </w:r>
      <w:r w:rsidRPr="006355AB">
        <w:rPr>
          <w:rFonts w:eastAsia="仿宋_GB2312"/>
          <w:kern w:val="0"/>
          <w:sz w:val="32"/>
          <w:szCs w:val="32"/>
        </w:rPr>
        <w:t>，完成值</w:t>
      </w:r>
      <w:r w:rsidRPr="006355AB">
        <w:rPr>
          <w:rFonts w:eastAsia="仿宋_GB2312" w:hint="eastAsia"/>
          <w:kern w:val="0"/>
          <w:sz w:val="32"/>
          <w:szCs w:val="32"/>
        </w:rPr>
        <w:t>100</w:t>
      </w:r>
      <w:r w:rsidRPr="006355AB">
        <w:rPr>
          <w:rFonts w:eastAsia="仿宋_GB2312"/>
          <w:kern w:val="0"/>
          <w:sz w:val="32"/>
          <w:szCs w:val="32"/>
        </w:rPr>
        <w:t>，分值</w:t>
      </w:r>
      <w:r w:rsidRPr="006355AB">
        <w:rPr>
          <w:rFonts w:eastAsia="仿宋_GB2312" w:hint="eastAsia"/>
          <w:kern w:val="0"/>
          <w:sz w:val="32"/>
          <w:szCs w:val="32"/>
        </w:rPr>
        <w:t>10</w:t>
      </w:r>
      <w:r w:rsidRPr="006355AB">
        <w:rPr>
          <w:rFonts w:eastAsia="仿宋_GB2312"/>
          <w:kern w:val="0"/>
          <w:sz w:val="32"/>
          <w:szCs w:val="32"/>
        </w:rPr>
        <w:t>，得分</w:t>
      </w:r>
      <w:r w:rsidRPr="006355AB">
        <w:rPr>
          <w:rFonts w:eastAsia="仿宋_GB2312" w:hint="eastAsia"/>
          <w:kern w:val="0"/>
          <w:sz w:val="32"/>
          <w:szCs w:val="32"/>
        </w:rPr>
        <w:t>10</w:t>
      </w:r>
      <w:r w:rsidRPr="006355AB">
        <w:rPr>
          <w:rFonts w:eastAsia="仿宋_GB2312"/>
          <w:kern w:val="0"/>
          <w:sz w:val="32"/>
          <w:szCs w:val="32"/>
        </w:rPr>
        <w:t>。</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hint="eastAsia"/>
          <w:kern w:val="0"/>
          <w:sz w:val="32"/>
          <w:szCs w:val="32"/>
        </w:rPr>
        <w:t xml:space="preserve">4. </w:t>
      </w:r>
      <w:r w:rsidRPr="006355AB">
        <w:rPr>
          <w:rFonts w:eastAsia="仿宋_GB2312" w:hint="eastAsia"/>
          <w:kern w:val="0"/>
          <w:sz w:val="32"/>
          <w:szCs w:val="32"/>
        </w:rPr>
        <w:t>自评得分情况</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本项目绩效自评得分</w:t>
      </w:r>
      <w:r w:rsidRPr="006355AB">
        <w:rPr>
          <w:rFonts w:eastAsia="仿宋_GB2312" w:hint="eastAsia"/>
          <w:kern w:val="0"/>
          <w:sz w:val="32"/>
          <w:szCs w:val="32"/>
        </w:rPr>
        <w:t>100</w:t>
      </w:r>
      <w:r w:rsidRPr="006355AB">
        <w:rPr>
          <w:rFonts w:eastAsia="仿宋_GB2312"/>
          <w:kern w:val="0"/>
          <w:sz w:val="32"/>
          <w:szCs w:val="32"/>
        </w:rPr>
        <w:t>分，等级为</w:t>
      </w:r>
      <w:r w:rsidRPr="006355AB">
        <w:rPr>
          <w:rFonts w:eastAsia="仿宋_GB2312" w:hint="eastAsia"/>
          <w:kern w:val="0"/>
          <w:sz w:val="32"/>
          <w:szCs w:val="32"/>
        </w:rPr>
        <w:t>优</w:t>
      </w:r>
      <w:r w:rsidRPr="006355AB">
        <w:rPr>
          <w:rFonts w:eastAsia="仿宋_GB2312"/>
          <w:kern w:val="0"/>
          <w:sz w:val="32"/>
          <w:szCs w:val="32"/>
        </w:rPr>
        <w:t>。</w:t>
      </w:r>
    </w:p>
    <w:p w:rsidR="006355AB" w:rsidRDefault="006355AB" w:rsidP="006355AB">
      <w:pPr>
        <w:pStyle w:val="1"/>
        <w:numPr>
          <w:ilvl w:val="0"/>
          <w:numId w:val="1"/>
        </w:numPr>
        <w:spacing w:before="0" w:after="0" w:line="576" w:lineRule="auto"/>
        <w:ind w:firstLineChars="200" w:firstLine="643"/>
        <w:rPr>
          <w:sz w:val="32"/>
          <w:szCs w:val="32"/>
        </w:rPr>
      </w:pPr>
      <w:r>
        <w:rPr>
          <w:rFonts w:hint="eastAsia"/>
          <w:sz w:val="32"/>
          <w:szCs w:val="32"/>
        </w:rPr>
        <w:t>偏离绩效目标的原因和下一步改进措施</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（一）项目立项、实施存在问题。</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hint="eastAsia"/>
          <w:kern w:val="0"/>
          <w:sz w:val="32"/>
          <w:szCs w:val="32"/>
        </w:rPr>
        <w:t>无。</w:t>
      </w:r>
    </w:p>
    <w:p w:rsid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（二）资金管理使用存在问题</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hint="eastAsia"/>
          <w:kern w:val="0"/>
          <w:sz w:val="32"/>
          <w:szCs w:val="32"/>
        </w:rPr>
        <w:t>无。</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kern w:val="0"/>
          <w:sz w:val="32"/>
          <w:szCs w:val="32"/>
        </w:rPr>
        <w:t>（</w:t>
      </w:r>
      <w:r w:rsidRPr="006355AB">
        <w:rPr>
          <w:rFonts w:eastAsia="仿宋_GB2312" w:hint="eastAsia"/>
          <w:kern w:val="0"/>
          <w:sz w:val="32"/>
          <w:szCs w:val="32"/>
        </w:rPr>
        <w:t>三</w:t>
      </w:r>
      <w:r w:rsidRPr="006355AB">
        <w:rPr>
          <w:rFonts w:eastAsia="仿宋_GB2312"/>
          <w:kern w:val="0"/>
          <w:sz w:val="32"/>
          <w:szCs w:val="32"/>
        </w:rPr>
        <w:t>）措施及办法</w:t>
      </w:r>
    </w:p>
    <w:p w:rsidR="006355AB" w:rsidRPr="006355AB" w:rsidRDefault="006355AB" w:rsidP="006355AB">
      <w:pPr>
        <w:topLinePunct/>
        <w:spacing w:line="520" w:lineRule="exact"/>
        <w:ind w:firstLine="640"/>
        <w:outlineLvl w:val="1"/>
        <w:rPr>
          <w:rFonts w:eastAsia="仿宋_GB2312"/>
          <w:kern w:val="0"/>
          <w:sz w:val="32"/>
          <w:szCs w:val="32"/>
        </w:rPr>
      </w:pPr>
      <w:r w:rsidRPr="006355AB">
        <w:rPr>
          <w:rFonts w:eastAsia="仿宋_GB2312" w:hint="eastAsia"/>
          <w:kern w:val="0"/>
          <w:sz w:val="32"/>
          <w:szCs w:val="32"/>
        </w:rPr>
        <w:lastRenderedPageBreak/>
        <w:t>无。</w:t>
      </w:r>
    </w:p>
    <w:p w:rsidR="006355AB" w:rsidRDefault="006355AB" w:rsidP="006355AB">
      <w:pPr>
        <w:pStyle w:val="1"/>
        <w:numPr>
          <w:ilvl w:val="0"/>
          <w:numId w:val="1"/>
        </w:numPr>
        <w:spacing w:before="0" w:after="0" w:line="576" w:lineRule="auto"/>
        <w:ind w:firstLineChars="200" w:firstLine="643"/>
        <w:rPr>
          <w:sz w:val="32"/>
          <w:szCs w:val="32"/>
        </w:rPr>
      </w:pPr>
      <w:r>
        <w:rPr>
          <w:rFonts w:hint="eastAsia"/>
          <w:sz w:val="32"/>
          <w:szCs w:val="32"/>
        </w:rPr>
        <w:t>绩效自评结果拟应用和公开情况</w:t>
      </w:r>
    </w:p>
    <w:p w:rsidR="006355AB" w:rsidRDefault="006355AB" w:rsidP="006355AB">
      <w:pPr>
        <w:topLinePunct/>
        <w:spacing w:line="520" w:lineRule="exact"/>
        <w:ind w:firstLine="640"/>
        <w:outlineLvl w:val="1"/>
        <w:rPr>
          <w:rFonts w:ascii="Times New Roman Regular" w:eastAsia="仿宋" w:hAnsi="Times New Roman Regular" w:cs="Times New Roman Regular"/>
          <w:sz w:val="32"/>
          <w:szCs w:val="32"/>
        </w:rPr>
      </w:pPr>
      <w:r w:rsidRPr="006355AB">
        <w:rPr>
          <w:rFonts w:eastAsia="仿宋_GB2312" w:hint="eastAsia"/>
          <w:kern w:val="0"/>
          <w:sz w:val="32"/>
          <w:szCs w:val="32"/>
        </w:rPr>
        <w:t>绩效自评结果拟应用情况：对绩效评价结果好的项目及相关部门再安排预算时优先保障，对绩效评价结果差的项目和部门会采取压减预算或取消项目的措施。</w:t>
      </w:r>
      <w:r w:rsidRPr="006355AB">
        <w:rPr>
          <w:rFonts w:eastAsia="仿宋_GB2312" w:hint="eastAsia"/>
          <w:kern w:val="0"/>
          <w:sz w:val="32"/>
          <w:szCs w:val="32"/>
        </w:rPr>
        <w:cr/>
        <w:t xml:space="preserve">    </w:t>
      </w:r>
      <w:r w:rsidRPr="006355AB">
        <w:rPr>
          <w:rFonts w:eastAsia="仿宋_GB2312" w:hint="eastAsia"/>
          <w:kern w:val="0"/>
          <w:sz w:val="32"/>
          <w:szCs w:val="32"/>
        </w:rPr>
        <w:t>绩效自评结果公开情况：遵循“谁主管、谁负责、谁公开”原则，将绩效评价结果在本院门户网站及财政预决算公开平台同步发布，方便公众查询和监督。</w:t>
      </w:r>
      <w:r w:rsidRPr="006355AB">
        <w:rPr>
          <w:rFonts w:eastAsia="仿宋_GB2312" w:hint="eastAsia"/>
          <w:kern w:val="0"/>
          <w:sz w:val="32"/>
          <w:szCs w:val="32"/>
        </w:rPr>
        <w:cr/>
      </w:r>
    </w:p>
    <w:p w:rsidR="006355AB" w:rsidRDefault="006355AB" w:rsidP="006355AB">
      <w:pPr>
        <w:pStyle w:val="1"/>
        <w:ind w:firstLine="643"/>
      </w:pPr>
      <w:r>
        <w:rPr>
          <w:rFonts w:hint="eastAsia"/>
          <w:sz w:val="32"/>
          <w:szCs w:val="32"/>
        </w:rPr>
        <w:t>六、其他需要说明的问题</w:t>
      </w:r>
    </w:p>
    <w:p w:rsidR="006355AB" w:rsidRDefault="006355AB" w:rsidP="006355AB">
      <w:pPr>
        <w:topLinePunct/>
        <w:spacing w:line="520" w:lineRule="exact"/>
        <w:ind w:firstLine="640"/>
        <w:outlineLvl w:val="1"/>
        <w:rPr>
          <w:rFonts w:ascii="仿宋" w:eastAsia="仿宋" w:hAnsi="仿宋" w:cs="仿宋"/>
          <w:color w:val="000000"/>
          <w:sz w:val="32"/>
          <w:szCs w:val="32"/>
        </w:rPr>
      </w:pPr>
      <w:r w:rsidRPr="006355AB">
        <w:rPr>
          <w:rFonts w:eastAsia="仿宋_GB2312" w:hint="eastAsia"/>
          <w:kern w:val="0"/>
          <w:sz w:val="32"/>
          <w:szCs w:val="32"/>
        </w:rPr>
        <w:t>无。</w:t>
      </w:r>
    </w:p>
    <w:p w:rsidR="00241777" w:rsidRPr="00F5632F" w:rsidRDefault="005E28A8">
      <w:pPr>
        <w:pStyle w:val="MsoNormal0"/>
        <w:widowControl/>
        <w:spacing w:before="240" w:after="240"/>
        <w:ind w:firstLine="643"/>
        <w:jc w:val="left"/>
        <w:rPr>
          <w:rFonts w:ascii="楷体_GB2312" w:eastAsia="楷体_GB2312" w:hAnsi="KaiTi" w:cs="KaiTi" w:hint="eastAsia"/>
          <w:b/>
          <w:bCs/>
          <w:kern w:val="0"/>
          <w:sz w:val="32"/>
          <w:szCs w:val="32"/>
        </w:rPr>
      </w:pPr>
      <w:r w:rsidRPr="00F5632F">
        <w:rPr>
          <w:rFonts w:ascii="楷体_GB2312" w:eastAsia="楷体_GB2312" w:hAnsi="KaiTi" w:cs="KaiTi"/>
          <w:b/>
          <w:bCs/>
          <w:kern w:val="0"/>
          <w:sz w:val="32"/>
          <w:szCs w:val="32"/>
        </w:rPr>
        <w:t>（四）部门预算绩效管理制度和核心绩效指标标准体系建设情况。</w:t>
      </w:r>
    </w:p>
    <w:p w:rsidR="00241777" w:rsidRDefault="006355AB" w:rsidP="006355AB">
      <w:pPr>
        <w:widowControl/>
        <w:spacing w:before="240" w:after="240"/>
        <w:ind w:firstLineChars="200" w:firstLine="640"/>
        <w:jc w:val="left"/>
        <w:rPr>
          <w:rFonts w:eastAsia="Times New Roman"/>
          <w:kern w:val="0"/>
          <w:sz w:val="24"/>
        </w:rPr>
      </w:pPr>
      <w:r w:rsidRPr="006355AB">
        <w:rPr>
          <w:rFonts w:eastAsia="仿宋_GB2312" w:hint="eastAsia"/>
          <w:kern w:val="0"/>
          <w:sz w:val="32"/>
          <w:szCs w:val="32"/>
        </w:rPr>
        <w:t>无。</w:t>
      </w:r>
    </w:p>
    <w:p w:rsidR="00241777" w:rsidRDefault="005E28A8">
      <w:pPr>
        <w:pStyle w:val="2"/>
        <w:keepNext w:val="0"/>
        <w:keepLines w:val="0"/>
        <w:widowControl/>
        <w:spacing w:before="0" w:after="0" w:line="360" w:lineRule="auto"/>
        <w:jc w:val="center"/>
        <w:rPr>
          <w:rFonts w:ascii="Times New Roman" w:eastAsia="Times New Roman" w:hAnsi="Times New Roman"/>
          <w:kern w:val="0"/>
          <w:sz w:val="36"/>
          <w:szCs w:val="36"/>
        </w:rPr>
      </w:pPr>
      <w:r>
        <w:rPr>
          <w:rFonts w:ascii="方正小标宋简体" w:eastAsia="方正小标宋简体" w:hAnsi="方正小标宋简体" w:cs="方正小标宋简体"/>
          <w:kern w:val="0"/>
          <w:sz w:val="36"/>
          <w:szCs w:val="36"/>
        </w:rPr>
        <w:t>第三部分</w:t>
      </w:r>
      <w:r>
        <w:rPr>
          <w:rFonts w:ascii="Times New Roman" w:eastAsia="Times New Roman" w:hAnsi="Times New Roman"/>
          <w:kern w:val="0"/>
          <w:sz w:val="36"/>
          <w:szCs w:val="36"/>
        </w:rPr>
        <w:t> </w:t>
      </w:r>
      <w:r>
        <w:rPr>
          <w:rFonts w:ascii="方正小标宋简体" w:eastAsia="方正小标宋简体" w:hAnsi="方正小标宋简体" w:cs="方正小标宋简体"/>
          <w:kern w:val="0"/>
          <w:sz w:val="36"/>
          <w:szCs w:val="36"/>
        </w:rPr>
        <w:t>名词解释</w:t>
      </w:r>
    </w:p>
    <w:p w:rsidR="00241777" w:rsidRPr="00F5632F" w:rsidRDefault="005E28A8">
      <w:pPr>
        <w:pStyle w:val="MsoNormal0"/>
        <w:widowControl/>
        <w:spacing w:before="240" w:after="240" w:line="560" w:lineRule="atLeast"/>
        <w:ind w:firstLine="643"/>
        <w:jc w:val="left"/>
        <w:rPr>
          <w:rFonts w:eastAsia="仿宋_GB2312"/>
          <w:kern w:val="0"/>
          <w:sz w:val="32"/>
          <w:szCs w:val="32"/>
        </w:rPr>
      </w:pPr>
      <w:r w:rsidRPr="00F5632F">
        <w:rPr>
          <w:rFonts w:ascii="楷体_GB2312" w:eastAsia="楷体_GB2312" w:hAnsi="FangSong_GB2312" w:cs="FangSong_GB2312" w:hint="eastAsia"/>
          <w:b/>
          <w:bCs/>
          <w:kern w:val="0"/>
          <w:sz w:val="32"/>
          <w:szCs w:val="32"/>
        </w:rPr>
        <w:t>一、财政拨款收入：</w:t>
      </w:r>
      <w:r w:rsidRPr="00F5632F">
        <w:rPr>
          <w:rFonts w:eastAsia="仿宋_GB2312"/>
          <w:kern w:val="0"/>
          <w:sz w:val="32"/>
          <w:szCs w:val="32"/>
        </w:rPr>
        <w:t>从同级财政部门取得的各类财政拨款，包括一般公共预算财政拨款、政府性基金预算财政拨款、国有资本经营预算财政拨款。</w:t>
      </w:r>
    </w:p>
    <w:p w:rsidR="00241777" w:rsidRPr="00F5632F" w:rsidRDefault="005E28A8">
      <w:pPr>
        <w:pStyle w:val="MsoNormal0"/>
        <w:widowControl/>
        <w:spacing w:before="240" w:after="240" w:line="560" w:lineRule="atLeast"/>
        <w:ind w:firstLine="643"/>
        <w:jc w:val="left"/>
        <w:rPr>
          <w:rFonts w:eastAsia="仿宋_GB2312"/>
          <w:kern w:val="0"/>
          <w:sz w:val="32"/>
          <w:szCs w:val="32"/>
        </w:rPr>
      </w:pPr>
      <w:r w:rsidRPr="00F5632F">
        <w:rPr>
          <w:rFonts w:ascii="楷体_GB2312" w:eastAsia="楷体_GB2312" w:hAnsi="FangSong_GB2312" w:cs="FangSong_GB2312"/>
          <w:b/>
          <w:bCs/>
          <w:kern w:val="0"/>
          <w:sz w:val="32"/>
          <w:szCs w:val="32"/>
        </w:rPr>
        <w:lastRenderedPageBreak/>
        <w:t>二、其他收入：</w:t>
      </w:r>
      <w:r w:rsidRPr="00F5632F">
        <w:rPr>
          <w:rFonts w:eastAsia="仿宋_GB2312"/>
          <w:kern w:val="0"/>
          <w:sz w:val="32"/>
          <w:szCs w:val="32"/>
        </w:rPr>
        <w:t>取得的除上述财政拨款收入、上级补助收入、事业收入、经营收入、附属单位上缴收入等以外的各项收入。</w:t>
      </w:r>
    </w:p>
    <w:p w:rsidR="00241777" w:rsidRPr="00F5632F" w:rsidRDefault="00F5632F">
      <w:pPr>
        <w:pStyle w:val="MsoNormal0"/>
        <w:widowControl/>
        <w:spacing w:before="240" w:after="240" w:line="560" w:lineRule="atLeast"/>
        <w:ind w:firstLine="643"/>
        <w:jc w:val="left"/>
        <w:rPr>
          <w:rFonts w:eastAsia="仿宋_GB2312"/>
          <w:kern w:val="0"/>
          <w:sz w:val="32"/>
          <w:szCs w:val="32"/>
        </w:rPr>
      </w:pPr>
      <w:r>
        <w:rPr>
          <w:rFonts w:ascii="楷体_GB2312" w:eastAsia="楷体_GB2312" w:hAnsi="FangSong_GB2312" w:cs="FangSong_GB2312" w:hint="eastAsia"/>
          <w:b/>
          <w:bCs/>
          <w:kern w:val="0"/>
          <w:sz w:val="32"/>
          <w:szCs w:val="32"/>
        </w:rPr>
        <w:t>三</w:t>
      </w:r>
      <w:r w:rsidR="005E28A8" w:rsidRPr="00F5632F">
        <w:rPr>
          <w:rFonts w:ascii="楷体_GB2312" w:eastAsia="楷体_GB2312" w:hAnsi="FangSong_GB2312" w:cs="FangSong_GB2312"/>
          <w:b/>
          <w:bCs/>
          <w:kern w:val="0"/>
          <w:sz w:val="32"/>
          <w:szCs w:val="32"/>
        </w:rPr>
        <w:t>、年初结转和结余：</w:t>
      </w:r>
      <w:r w:rsidR="005E28A8" w:rsidRPr="00F5632F">
        <w:rPr>
          <w:rFonts w:eastAsia="仿宋_GB2312"/>
          <w:kern w:val="0"/>
          <w:sz w:val="32"/>
          <w:szCs w:val="32"/>
        </w:rPr>
        <w:t>指单位上年结转本年使用的基本支出结转、项目支出结转和结余、经营结余。</w:t>
      </w:r>
    </w:p>
    <w:p w:rsidR="00241777" w:rsidRPr="00F5632F" w:rsidRDefault="00F5632F">
      <w:pPr>
        <w:pStyle w:val="MsoNormal0"/>
        <w:widowControl/>
        <w:spacing w:before="240" w:after="240" w:line="560" w:lineRule="atLeast"/>
        <w:ind w:firstLine="643"/>
        <w:jc w:val="left"/>
        <w:rPr>
          <w:rFonts w:eastAsia="仿宋_GB2312"/>
          <w:kern w:val="0"/>
          <w:sz w:val="32"/>
          <w:szCs w:val="32"/>
        </w:rPr>
      </w:pPr>
      <w:r>
        <w:rPr>
          <w:rFonts w:ascii="楷体_GB2312" w:eastAsia="楷体_GB2312" w:hAnsi="FangSong_GB2312" w:cs="FangSong_GB2312" w:hint="eastAsia"/>
          <w:b/>
          <w:bCs/>
          <w:kern w:val="0"/>
          <w:sz w:val="32"/>
          <w:szCs w:val="32"/>
        </w:rPr>
        <w:t>四</w:t>
      </w:r>
      <w:r w:rsidR="005E28A8" w:rsidRPr="00F5632F">
        <w:rPr>
          <w:rFonts w:ascii="楷体_GB2312" w:eastAsia="楷体_GB2312" w:hAnsi="FangSong_GB2312" w:cs="FangSong_GB2312"/>
          <w:b/>
          <w:bCs/>
          <w:kern w:val="0"/>
          <w:sz w:val="32"/>
          <w:szCs w:val="32"/>
        </w:rPr>
        <w:t>、年末结转和结余资金：</w:t>
      </w:r>
      <w:r w:rsidR="005E28A8" w:rsidRPr="00F5632F">
        <w:rPr>
          <w:rFonts w:eastAsia="仿宋_GB2312"/>
          <w:kern w:val="0"/>
          <w:sz w:val="32"/>
          <w:szCs w:val="32"/>
        </w:rPr>
        <w:t>指单位结转下年的基本支出结转、项目支出结转和结余、经营结余。</w:t>
      </w:r>
    </w:p>
    <w:p w:rsidR="00241777" w:rsidRDefault="00F5632F">
      <w:pPr>
        <w:pStyle w:val="MsoNormal0"/>
        <w:widowControl/>
        <w:spacing w:before="240" w:after="240" w:line="560" w:lineRule="atLeast"/>
        <w:ind w:firstLine="643"/>
        <w:jc w:val="left"/>
        <w:rPr>
          <w:rFonts w:eastAsia="Times New Roman"/>
          <w:kern w:val="0"/>
          <w:sz w:val="24"/>
        </w:rPr>
      </w:pPr>
      <w:r>
        <w:rPr>
          <w:rFonts w:ascii="楷体_GB2312" w:eastAsia="楷体_GB2312" w:hAnsi="FangSong_GB2312" w:cs="FangSong_GB2312" w:hint="eastAsia"/>
          <w:b/>
          <w:bCs/>
          <w:kern w:val="0"/>
          <w:sz w:val="32"/>
          <w:szCs w:val="32"/>
        </w:rPr>
        <w:t>五</w:t>
      </w:r>
      <w:r w:rsidR="005E28A8" w:rsidRPr="00F5632F">
        <w:rPr>
          <w:rFonts w:ascii="楷体_GB2312" w:eastAsia="楷体_GB2312" w:hAnsi="FangSong_GB2312" w:cs="FangSong_GB2312"/>
          <w:b/>
          <w:bCs/>
          <w:kern w:val="0"/>
          <w:sz w:val="32"/>
          <w:szCs w:val="32"/>
        </w:rPr>
        <w:t>、基本支出：</w:t>
      </w:r>
      <w:r w:rsidR="005E28A8" w:rsidRPr="00F5632F">
        <w:rPr>
          <w:rFonts w:eastAsia="仿宋_GB2312"/>
          <w:kern w:val="0"/>
          <w:sz w:val="32"/>
          <w:szCs w:val="32"/>
        </w:rPr>
        <w:t>指为保障机构正常运转、完成日常工作任务所发生的支出，包括人员经费和公用经费。</w:t>
      </w:r>
    </w:p>
    <w:p w:rsidR="00241777" w:rsidRPr="00F5632F" w:rsidRDefault="00F5632F">
      <w:pPr>
        <w:pStyle w:val="MsoNormal0"/>
        <w:widowControl/>
        <w:spacing w:before="240" w:after="240" w:line="560" w:lineRule="atLeast"/>
        <w:ind w:firstLine="643"/>
        <w:jc w:val="left"/>
        <w:rPr>
          <w:rFonts w:eastAsia="仿宋_GB2312"/>
          <w:kern w:val="0"/>
          <w:sz w:val="32"/>
          <w:szCs w:val="32"/>
        </w:rPr>
      </w:pPr>
      <w:r>
        <w:rPr>
          <w:rFonts w:ascii="楷体_GB2312" w:eastAsia="楷体_GB2312" w:hAnsi="FangSong_GB2312" w:cs="FangSong_GB2312" w:hint="eastAsia"/>
          <w:b/>
          <w:bCs/>
          <w:kern w:val="0"/>
          <w:sz w:val="32"/>
          <w:szCs w:val="32"/>
        </w:rPr>
        <w:t>六</w:t>
      </w:r>
      <w:r w:rsidR="005E28A8" w:rsidRPr="00F5632F">
        <w:rPr>
          <w:rFonts w:ascii="楷体_GB2312" w:eastAsia="楷体_GB2312" w:hAnsi="FangSong_GB2312" w:cs="FangSong_GB2312"/>
          <w:b/>
          <w:bCs/>
          <w:kern w:val="0"/>
          <w:sz w:val="32"/>
          <w:szCs w:val="32"/>
        </w:rPr>
        <w:t>、项目支出：</w:t>
      </w:r>
      <w:r w:rsidR="005E28A8" w:rsidRPr="00F5632F">
        <w:rPr>
          <w:rFonts w:eastAsia="仿宋_GB2312"/>
          <w:kern w:val="0"/>
          <w:sz w:val="32"/>
          <w:szCs w:val="32"/>
        </w:rPr>
        <w:t>指单位为完成特定的行政工作任务或事业发展目标，在基本支出之外发生的各项支出。</w:t>
      </w:r>
    </w:p>
    <w:p w:rsidR="00241777" w:rsidRPr="00F5632F" w:rsidRDefault="00F5632F">
      <w:pPr>
        <w:pStyle w:val="MsoNormal0"/>
        <w:widowControl/>
        <w:spacing w:before="240" w:after="240" w:line="560" w:lineRule="atLeast"/>
        <w:ind w:firstLine="643"/>
        <w:jc w:val="left"/>
        <w:rPr>
          <w:rFonts w:eastAsia="仿宋_GB2312"/>
          <w:kern w:val="0"/>
          <w:sz w:val="32"/>
          <w:szCs w:val="32"/>
        </w:rPr>
      </w:pPr>
      <w:r>
        <w:rPr>
          <w:rFonts w:ascii="楷体_GB2312" w:eastAsia="楷体_GB2312" w:hAnsi="FangSong_GB2312" w:cs="FangSong_GB2312" w:hint="eastAsia"/>
          <w:b/>
          <w:bCs/>
          <w:kern w:val="0"/>
          <w:sz w:val="32"/>
          <w:szCs w:val="32"/>
        </w:rPr>
        <w:t>七</w:t>
      </w:r>
      <w:r w:rsidR="005E28A8" w:rsidRPr="00F5632F">
        <w:rPr>
          <w:rFonts w:ascii="楷体_GB2312" w:eastAsia="楷体_GB2312" w:hAnsi="FangSong_GB2312" w:cs="FangSong_GB2312"/>
          <w:b/>
          <w:bCs/>
          <w:kern w:val="0"/>
          <w:sz w:val="32"/>
          <w:szCs w:val="32"/>
        </w:rPr>
        <w:t>、</w:t>
      </w:r>
      <w:r w:rsidR="005E28A8" w:rsidRPr="00F5632F">
        <w:rPr>
          <w:rFonts w:ascii="楷体_GB2312" w:eastAsia="楷体_GB2312" w:hAnsi="FangSong_GB2312" w:cs="FangSong_GB2312"/>
          <w:b/>
          <w:bCs/>
          <w:kern w:val="0"/>
          <w:sz w:val="32"/>
          <w:szCs w:val="32"/>
        </w:rPr>
        <w:t>“</w:t>
      </w:r>
      <w:r w:rsidR="005E28A8" w:rsidRPr="00F5632F">
        <w:rPr>
          <w:rFonts w:ascii="楷体_GB2312" w:eastAsia="楷体_GB2312" w:hAnsi="FangSong_GB2312" w:cs="FangSong_GB2312"/>
          <w:b/>
          <w:bCs/>
          <w:kern w:val="0"/>
          <w:sz w:val="32"/>
          <w:szCs w:val="32"/>
        </w:rPr>
        <w:t>三公</w:t>
      </w:r>
      <w:r w:rsidR="005E28A8" w:rsidRPr="00F5632F">
        <w:rPr>
          <w:rFonts w:ascii="楷体_GB2312" w:eastAsia="楷体_GB2312" w:hAnsi="FangSong_GB2312" w:cs="FangSong_GB2312"/>
          <w:b/>
          <w:bCs/>
          <w:kern w:val="0"/>
          <w:sz w:val="32"/>
          <w:szCs w:val="32"/>
        </w:rPr>
        <w:t>”</w:t>
      </w:r>
      <w:r w:rsidR="005E28A8" w:rsidRPr="00F5632F">
        <w:rPr>
          <w:rFonts w:ascii="楷体_GB2312" w:eastAsia="楷体_GB2312" w:hAnsi="FangSong_GB2312" w:cs="FangSong_GB2312"/>
          <w:b/>
          <w:bCs/>
          <w:kern w:val="0"/>
          <w:sz w:val="32"/>
          <w:szCs w:val="32"/>
        </w:rPr>
        <w:t>经费：</w:t>
      </w:r>
      <w:r w:rsidR="005E28A8" w:rsidRPr="00F5632F">
        <w:rPr>
          <w:rFonts w:eastAsia="仿宋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新能源汽车充电费、维修费、过路过桥费、</w:t>
      </w:r>
      <w:r w:rsidR="005E28A8" w:rsidRPr="00F5632F">
        <w:rPr>
          <w:rFonts w:ascii="黑体" w:eastAsia="黑体" w:hAnsi="黑体" w:cs="SimHei"/>
          <w:bCs/>
          <w:kern w:val="0"/>
          <w:sz w:val="32"/>
          <w:szCs w:val="32"/>
        </w:rPr>
        <w:t>保险费</w:t>
      </w:r>
      <w:r w:rsidR="005E28A8" w:rsidRPr="00F5632F">
        <w:rPr>
          <w:rFonts w:eastAsia="仿宋_GB2312"/>
          <w:kern w:val="0"/>
          <w:sz w:val="32"/>
          <w:szCs w:val="32"/>
        </w:rPr>
        <w:t>、安全奖励费用等</w:t>
      </w:r>
      <w:r w:rsidR="005E28A8" w:rsidRPr="00F5632F">
        <w:rPr>
          <w:rFonts w:eastAsia="仿宋_GB2312"/>
          <w:kern w:val="0"/>
          <w:sz w:val="32"/>
          <w:szCs w:val="32"/>
        </w:rPr>
        <w:lastRenderedPageBreak/>
        <w:t>支出；公务接待费反映部门（单位）按规定开支的各类公务接待（含外宾接待）费用。</w:t>
      </w:r>
    </w:p>
    <w:p w:rsidR="00241777" w:rsidRPr="00F5632F" w:rsidRDefault="00F5632F">
      <w:pPr>
        <w:pStyle w:val="MsoNormal0"/>
        <w:widowControl/>
        <w:spacing w:before="240" w:after="240" w:line="560" w:lineRule="atLeast"/>
        <w:ind w:firstLine="643"/>
        <w:jc w:val="left"/>
        <w:rPr>
          <w:rFonts w:eastAsia="仿宋_GB2312"/>
          <w:kern w:val="0"/>
          <w:sz w:val="32"/>
          <w:szCs w:val="32"/>
        </w:rPr>
      </w:pPr>
      <w:r>
        <w:rPr>
          <w:rFonts w:ascii="楷体_GB2312" w:eastAsia="楷体_GB2312" w:hAnsi="FangSong_GB2312" w:cs="FangSong_GB2312" w:hint="eastAsia"/>
          <w:b/>
          <w:bCs/>
          <w:kern w:val="0"/>
          <w:sz w:val="32"/>
          <w:szCs w:val="32"/>
        </w:rPr>
        <w:t>八</w:t>
      </w:r>
      <w:r w:rsidR="005E28A8" w:rsidRPr="00F5632F">
        <w:rPr>
          <w:rFonts w:ascii="楷体_GB2312" w:eastAsia="楷体_GB2312" w:hAnsi="FangSong_GB2312" w:cs="FangSong_GB2312"/>
          <w:b/>
          <w:bCs/>
          <w:kern w:val="0"/>
          <w:sz w:val="32"/>
          <w:szCs w:val="32"/>
        </w:rPr>
        <w:t>、机关运行经费：</w:t>
      </w:r>
      <w:r w:rsidR="005E28A8" w:rsidRPr="00F5632F">
        <w:rPr>
          <w:rFonts w:eastAsia="仿宋_GB2312"/>
          <w:kern w:val="0"/>
          <w:sz w:val="32"/>
          <w:szCs w:val="32"/>
        </w:rPr>
        <w:t>指行政单位和参照公务员法管理的事业单位财政拨款基本支出中的公用经费支出。</w:t>
      </w:r>
    </w:p>
    <w:p w:rsidR="00241777" w:rsidRDefault="00241777">
      <w:pPr>
        <w:widowControl/>
        <w:spacing w:before="240" w:after="240"/>
        <w:jc w:val="left"/>
        <w:rPr>
          <w:rFonts w:eastAsia="Times New Roman"/>
          <w:kern w:val="0"/>
          <w:sz w:val="24"/>
        </w:rPr>
      </w:pPr>
    </w:p>
    <w:p w:rsidR="00241777" w:rsidRDefault="005E28A8">
      <w:pPr>
        <w:pStyle w:val="2"/>
        <w:keepNext w:val="0"/>
        <w:keepLines w:val="0"/>
        <w:widowControl/>
        <w:spacing w:before="299" w:after="299" w:line="240" w:lineRule="auto"/>
        <w:jc w:val="center"/>
        <w:rPr>
          <w:rFonts w:ascii="Times New Roman" w:eastAsia="Times New Roman" w:hAnsi="Times New Roman"/>
          <w:kern w:val="0"/>
          <w:sz w:val="36"/>
          <w:szCs w:val="36"/>
        </w:rPr>
      </w:pPr>
      <w:r>
        <w:rPr>
          <w:rFonts w:ascii="fang_zheng_xiao_biao_song_ti" w:eastAsia="fang_zheng_xiao_biao_song_ti" w:hAnsi="fang_zheng_xiao_biao_song_ti" w:cs="fang_zheng_xiao_biao_song_ti"/>
          <w:kern w:val="0"/>
          <w:sz w:val="36"/>
          <w:szCs w:val="36"/>
        </w:rPr>
        <w:t>第四部分</w:t>
      </w:r>
      <w:r>
        <w:rPr>
          <w:rFonts w:ascii="Times New Roman" w:eastAsia="Times New Roman" w:hAnsi="Times New Roman"/>
          <w:kern w:val="0"/>
          <w:sz w:val="36"/>
          <w:szCs w:val="36"/>
        </w:rPr>
        <w:t> </w:t>
      </w:r>
      <w:r>
        <w:rPr>
          <w:rFonts w:ascii="fang_zheng_xiao_biao_song_ti" w:eastAsia="fang_zheng_xiao_biao_song_ti" w:hAnsi="fang_zheng_xiao_biao_song_ti" w:cs="fang_zheng_xiao_biao_song_ti"/>
          <w:kern w:val="0"/>
          <w:sz w:val="36"/>
          <w:szCs w:val="36"/>
        </w:rPr>
        <w:t>决算公开联系方式及信息反馈渠道</w:t>
      </w:r>
    </w:p>
    <w:p w:rsidR="00241777" w:rsidRDefault="00241777">
      <w:pPr>
        <w:widowControl/>
        <w:spacing w:before="240" w:after="240"/>
        <w:jc w:val="left"/>
        <w:rPr>
          <w:rFonts w:eastAsia="Times New Roman"/>
          <w:kern w:val="0"/>
          <w:sz w:val="24"/>
        </w:rPr>
      </w:pPr>
    </w:p>
    <w:p w:rsidR="00241777" w:rsidRPr="00F5632F" w:rsidRDefault="005E28A8">
      <w:pPr>
        <w:pStyle w:val="MsoNormal0"/>
        <w:widowControl/>
        <w:spacing w:before="240" w:after="240" w:line="560" w:lineRule="atLeast"/>
        <w:ind w:firstLine="640"/>
        <w:jc w:val="left"/>
        <w:rPr>
          <w:rFonts w:eastAsia="仿宋_GB2312"/>
          <w:kern w:val="0"/>
          <w:sz w:val="32"/>
          <w:szCs w:val="32"/>
        </w:rPr>
      </w:pPr>
      <w:r w:rsidRPr="00F5632F">
        <w:rPr>
          <w:rFonts w:eastAsia="仿宋_GB2312"/>
          <w:kern w:val="0"/>
          <w:sz w:val="32"/>
          <w:szCs w:val="32"/>
        </w:rPr>
        <w:t>本部门（单位）决算公开信息反馈和联系方式：</w:t>
      </w:r>
    </w:p>
    <w:p w:rsidR="00241777" w:rsidRPr="00F5632F" w:rsidRDefault="005E28A8">
      <w:pPr>
        <w:pStyle w:val="MsoNormal0"/>
        <w:widowControl/>
        <w:spacing w:before="240" w:after="240" w:line="560" w:lineRule="atLeast"/>
        <w:ind w:firstLine="640"/>
        <w:jc w:val="left"/>
        <w:rPr>
          <w:rFonts w:eastAsia="仿宋_GB2312"/>
          <w:kern w:val="0"/>
          <w:sz w:val="32"/>
          <w:szCs w:val="32"/>
        </w:rPr>
      </w:pPr>
      <w:r w:rsidRPr="00F5632F">
        <w:rPr>
          <w:rFonts w:eastAsia="仿宋_GB2312"/>
          <w:kern w:val="0"/>
          <w:sz w:val="32"/>
          <w:szCs w:val="32"/>
        </w:rPr>
        <w:t>联系人：王诚诚</w:t>
      </w:r>
      <w:r w:rsidR="00F5632F" w:rsidRPr="00F5632F">
        <w:rPr>
          <w:rFonts w:eastAsia="仿宋_GB2312"/>
          <w:kern w:val="0"/>
          <w:sz w:val="32"/>
          <w:szCs w:val="32"/>
        </w:rPr>
        <w:t xml:space="preserve">  </w:t>
      </w:r>
      <w:r w:rsidRPr="00F5632F">
        <w:rPr>
          <w:rFonts w:eastAsia="仿宋_GB2312"/>
          <w:kern w:val="0"/>
          <w:sz w:val="32"/>
          <w:szCs w:val="32"/>
        </w:rPr>
        <w:t>   </w:t>
      </w:r>
      <w:r w:rsidR="00F5632F">
        <w:rPr>
          <w:rFonts w:eastAsia="仿宋_GB2312" w:hint="eastAsia"/>
          <w:kern w:val="0"/>
          <w:sz w:val="32"/>
          <w:szCs w:val="32"/>
        </w:rPr>
        <w:t xml:space="preserve">      </w:t>
      </w:r>
      <w:r w:rsidRPr="00F5632F">
        <w:rPr>
          <w:rFonts w:eastAsia="仿宋_GB2312"/>
          <w:kern w:val="0"/>
          <w:sz w:val="32"/>
          <w:szCs w:val="32"/>
        </w:rPr>
        <w:t>联系电话：</w:t>
      </w:r>
      <w:r w:rsidR="00F5632F" w:rsidRPr="00F5632F">
        <w:rPr>
          <w:rFonts w:eastAsia="仿宋_GB2312"/>
          <w:kern w:val="0"/>
          <w:sz w:val="32"/>
          <w:szCs w:val="32"/>
        </w:rPr>
        <w:t>0475-2739550</w:t>
      </w:r>
    </w:p>
    <w:p w:rsidR="00241777" w:rsidRDefault="00241777">
      <w:pPr>
        <w:widowControl/>
        <w:spacing w:before="240" w:after="240"/>
        <w:jc w:val="left"/>
        <w:rPr>
          <w:rFonts w:eastAsia="Times New Roman"/>
          <w:kern w:val="0"/>
          <w:sz w:val="24"/>
        </w:rPr>
      </w:pPr>
    </w:p>
    <w:p w:rsidR="00241777" w:rsidRDefault="005E28A8">
      <w:pPr>
        <w:pStyle w:val="2"/>
        <w:keepNext w:val="0"/>
        <w:keepLines w:val="0"/>
        <w:widowControl/>
        <w:spacing w:before="299" w:after="299" w:line="240" w:lineRule="auto"/>
        <w:jc w:val="center"/>
        <w:rPr>
          <w:rFonts w:ascii="Times New Roman" w:eastAsia="Times New Roman" w:hAnsi="Times New Roman"/>
          <w:kern w:val="0"/>
          <w:sz w:val="36"/>
          <w:szCs w:val="36"/>
        </w:rPr>
      </w:pPr>
      <w:r>
        <w:rPr>
          <w:rFonts w:ascii="fang_zheng_xiao_biao_song_ti" w:eastAsia="fang_zheng_xiao_biao_song_ti" w:hAnsi="fang_zheng_xiao_biao_song_ti" w:cs="fang_zheng_xiao_biao_song_ti"/>
          <w:kern w:val="0"/>
          <w:sz w:val="36"/>
          <w:szCs w:val="36"/>
        </w:rPr>
        <w:t>第五部分</w:t>
      </w:r>
      <w:r>
        <w:rPr>
          <w:rFonts w:ascii="Times New Roman" w:eastAsia="Times New Roman" w:hAnsi="Times New Roman"/>
          <w:kern w:val="0"/>
          <w:sz w:val="36"/>
          <w:szCs w:val="36"/>
        </w:rPr>
        <w:t> </w:t>
      </w:r>
      <w:r>
        <w:rPr>
          <w:rFonts w:ascii="fang_zheng_xiao_biao_song_ti" w:eastAsia="fang_zheng_xiao_biao_song_ti" w:hAnsi="fang_zheng_xiao_biao_song_ti" w:cs="fang_zheng_xiao_biao_song_ti"/>
          <w:kern w:val="0"/>
          <w:sz w:val="36"/>
          <w:szCs w:val="36"/>
        </w:rPr>
        <w:t>部门（单位）决算表</w:t>
      </w:r>
    </w:p>
    <w:p w:rsidR="00241777" w:rsidRDefault="005E28A8">
      <w:pPr>
        <w:pStyle w:val="MsoNormal0"/>
        <w:widowControl/>
        <w:spacing w:before="240" w:after="240"/>
        <w:jc w:val="center"/>
        <w:rPr>
          <w:rFonts w:eastAsia="Times New Roman"/>
          <w:kern w:val="0"/>
          <w:sz w:val="24"/>
        </w:rPr>
      </w:pPr>
      <w:r>
        <w:rPr>
          <w:rFonts w:eastAsia="Times New Roman"/>
          <w:kern w:val="0"/>
          <w:sz w:val="24"/>
        </w:rPr>
        <w:t> </w:t>
      </w:r>
    </w:p>
    <w:p w:rsidR="00241777" w:rsidRPr="00F5632F" w:rsidRDefault="005E28A8">
      <w:pPr>
        <w:pStyle w:val="MsoNormal0"/>
        <w:widowControl/>
        <w:spacing w:before="240" w:after="240" w:line="560" w:lineRule="atLeast"/>
        <w:ind w:firstLine="640"/>
        <w:jc w:val="left"/>
        <w:rPr>
          <w:rFonts w:eastAsia="仿宋_GB2312"/>
          <w:kern w:val="0"/>
          <w:sz w:val="32"/>
          <w:szCs w:val="32"/>
        </w:rPr>
      </w:pPr>
      <w:r w:rsidRPr="00F5632F">
        <w:rPr>
          <w:rFonts w:eastAsia="仿宋_GB2312"/>
          <w:kern w:val="0"/>
          <w:sz w:val="32"/>
          <w:szCs w:val="32"/>
        </w:rPr>
        <w:t>见附件。</w:t>
      </w:r>
    </w:p>
    <w:bookmarkEnd w:id="0"/>
    <w:p w:rsidR="005E28A8" w:rsidRDefault="005E28A8">
      <w:pPr>
        <w:adjustRightInd w:val="0"/>
        <w:snapToGrid w:val="0"/>
        <w:rPr>
          <w:rFonts w:ascii="宋体" w:hAnsi="宋体"/>
          <w:b/>
          <w:sz w:val="32"/>
          <w:szCs w:val="32"/>
        </w:rPr>
      </w:pPr>
    </w:p>
    <w:p w:rsidR="005E28A8" w:rsidRDefault="005E28A8">
      <w:pPr>
        <w:adjustRightInd w:val="0"/>
        <w:snapToGrid w:val="0"/>
        <w:rPr>
          <w:rFonts w:ascii="宋体" w:hAnsi="宋体"/>
          <w:b/>
          <w:sz w:val="32"/>
          <w:szCs w:val="32"/>
        </w:rPr>
      </w:pPr>
    </w:p>
    <w:p w:rsidR="005E28A8" w:rsidRDefault="005E28A8">
      <w:pPr>
        <w:tabs>
          <w:tab w:val="left" w:pos="8415"/>
        </w:tabs>
      </w:pPr>
      <w:bookmarkStart w:id="1" w:name="_GoBack"/>
      <w:bookmarkEnd w:id="1"/>
    </w:p>
    <w:sectPr w:rsidR="005E28A8" w:rsidSect="005E28A8">
      <w:footerReference w:type="default" r:id="rId11"/>
      <w:pgSz w:w="11906" w:h="16838"/>
      <w:pgMar w:top="1440" w:right="1800" w:bottom="1440" w:left="1800" w:header="0" w:footer="72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172" w:rsidRDefault="00B02172" w:rsidP="00241777">
      <w:r>
        <w:separator/>
      </w:r>
    </w:p>
  </w:endnote>
  <w:endnote w:type="continuationSeparator" w:id="1">
    <w:p w:rsidR="00B02172" w:rsidRDefault="00B02172" w:rsidP="002417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FangSong_GB2312">
    <w:altName w:val="MS Gothic"/>
    <w:panose1 w:val="02010609060101010101"/>
    <w:charset w:val="00"/>
    <w:family w:val="roman"/>
    <w:notTrueType/>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SimHei">
    <w:altName w:val="Times New Roman"/>
    <w:panose1 w:val="00000000000000000000"/>
    <w:charset w:val="00"/>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KaiTi">
    <w:altName w:val="Times New Roman"/>
    <w:panose1 w:val="00000000000000000000"/>
    <w:charset w:val="00"/>
    <w:family w:val="roman"/>
    <w:notTrueType/>
    <w:pitch w:val="default"/>
    <w:sig w:usb0="00000000" w:usb1="00000000" w:usb2="00000000" w:usb3="00000000" w:csb0="00000000" w:csb1="00000000"/>
  </w:font>
  <w:font w:name="times_new_roman">
    <w:altName w:val="Times New Roman"/>
    <w:panose1 w:val="00000000000000000000"/>
    <w:charset w:val="00"/>
    <w:family w:val="roman"/>
    <w:notTrueType/>
    <w:pitch w:val="default"/>
    <w:sig w:usb0="00000000" w:usb1="00000000" w:usb2="00000000" w:usb3="00000000" w:csb0="00000000" w:csb1="00000000"/>
  </w:font>
  <w:font w:name="Times New Roman Regular">
    <w:altName w:val="Arial Unicode MS"/>
    <w:charset w:val="00"/>
    <w:family w:val="auto"/>
    <w:pitch w:val="default"/>
    <w:sig w:usb0="00000000" w:usb1="00007843" w:usb2="00000001" w:usb3="00000000" w:csb0="400001BF" w:csb1="DFF70000"/>
  </w:font>
  <w:font w:name="fang_zheng_xiao_biao_song_t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FBA" w:rsidRDefault="00E97FBA">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sidR="00115E76">
      <w:rPr>
        <w:rFonts w:ascii="宋体" w:hAnsi="宋体" w:cs="宋体"/>
        <w:noProof/>
        <w:sz w:val="18"/>
      </w:rPr>
      <w:t>1</w:t>
    </w:r>
    <w:r>
      <w:rPr>
        <w:rFonts w:ascii="宋体" w:hAnsi="宋体" w:cs="宋体"/>
        <w:sz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FBA" w:rsidRDefault="00E97FBA">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sidR="00115E76">
      <w:rPr>
        <w:rFonts w:ascii="宋体" w:hAnsi="宋体" w:cs="宋体"/>
        <w:noProof/>
        <w:sz w:val="18"/>
      </w:rPr>
      <w:t>32</w:t>
    </w:r>
    <w:r>
      <w:rPr>
        <w:rFonts w:ascii="宋体" w:hAnsi="宋体" w:cs="宋体"/>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172" w:rsidRDefault="00B02172" w:rsidP="00241777">
      <w:r>
        <w:separator/>
      </w:r>
    </w:p>
  </w:footnote>
  <w:footnote w:type="continuationSeparator" w:id="1">
    <w:p w:rsidR="00B02172" w:rsidRDefault="00B02172" w:rsidP="002417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EF644"/>
    <w:multiLevelType w:val="singleLevel"/>
    <w:tmpl w:val="5FFEF644"/>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characterSpacingControl w:val="doNotCompress"/>
  <w:hdrShapeDefaults>
    <o:shapedefaults v:ext="edit" spidmax="12290"/>
  </w:hdrShapeDefaults>
  <w:footnotePr>
    <w:footnote w:id="0"/>
    <w:footnote w:id="1"/>
  </w:footnotePr>
  <w:endnotePr>
    <w:endnote w:id="0"/>
    <w:endnote w:id="1"/>
  </w:endnotePr>
  <w:compat>
    <w:useFELayout/>
  </w:compat>
  <w:rsids>
    <w:rsidRoot w:val="00241777"/>
    <w:rsid w:val="00004479"/>
    <w:rsid w:val="0009208F"/>
    <w:rsid w:val="000C7AA1"/>
    <w:rsid w:val="00115E76"/>
    <w:rsid w:val="0019303E"/>
    <w:rsid w:val="00241777"/>
    <w:rsid w:val="002B00B0"/>
    <w:rsid w:val="00326EF6"/>
    <w:rsid w:val="0036797D"/>
    <w:rsid w:val="003E4BA1"/>
    <w:rsid w:val="003F406F"/>
    <w:rsid w:val="004031D7"/>
    <w:rsid w:val="00466DAB"/>
    <w:rsid w:val="005655BA"/>
    <w:rsid w:val="005B7FDE"/>
    <w:rsid w:val="005E28A8"/>
    <w:rsid w:val="006355AB"/>
    <w:rsid w:val="006A4AF4"/>
    <w:rsid w:val="006B64E0"/>
    <w:rsid w:val="00735FE1"/>
    <w:rsid w:val="007830B2"/>
    <w:rsid w:val="00817FF2"/>
    <w:rsid w:val="00867B0D"/>
    <w:rsid w:val="009538C1"/>
    <w:rsid w:val="009B0DFC"/>
    <w:rsid w:val="00AE7524"/>
    <w:rsid w:val="00B02172"/>
    <w:rsid w:val="00B26D5C"/>
    <w:rsid w:val="00B4263D"/>
    <w:rsid w:val="00B43108"/>
    <w:rsid w:val="00B86A23"/>
    <w:rsid w:val="00BB60BD"/>
    <w:rsid w:val="00BF4A6E"/>
    <w:rsid w:val="00C721B1"/>
    <w:rsid w:val="00D264FC"/>
    <w:rsid w:val="00D3778B"/>
    <w:rsid w:val="00E97FBA"/>
    <w:rsid w:val="00F5632F"/>
    <w:rsid w:val="00F56E39"/>
    <w:rsid w:val="00FB58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5" w:qFormat="1"/>
    <w:lsdException w:name="toc 8" w:qFormat="1"/>
    <w:lsdException w:name="toc 9" w:qFormat="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1777"/>
    <w:pPr>
      <w:widowControl w:val="0"/>
      <w:jc w:val="both"/>
    </w:pPr>
    <w:rPr>
      <w:kern w:val="2"/>
      <w:sz w:val="21"/>
      <w:szCs w:val="24"/>
    </w:rPr>
  </w:style>
  <w:style w:type="paragraph" w:styleId="1">
    <w:name w:val="heading 1"/>
    <w:basedOn w:val="a"/>
    <w:next w:val="a"/>
    <w:qFormat/>
    <w:rsid w:val="00241777"/>
    <w:pPr>
      <w:keepNext/>
      <w:keepLines/>
      <w:spacing w:before="340" w:after="330" w:line="578" w:lineRule="auto"/>
      <w:outlineLvl w:val="0"/>
    </w:pPr>
    <w:rPr>
      <w:b/>
      <w:bCs/>
      <w:kern w:val="44"/>
      <w:sz w:val="44"/>
      <w:szCs w:val="44"/>
    </w:rPr>
  </w:style>
  <w:style w:type="paragraph" w:styleId="2">
    <w:name w:val="heading 2"/>
    <w:basedOn w:val="a"/>
    <w:next w:val="a"/>
    <w:qFormat/>
    <w:rsid w:val="0024177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241777"/>
    <w:pPr>
      <w:keepNext/>
      <w:keepLines/>
      <w:spacing w:before="260" w:after="260" w:line="416" w:lineRule="auto"/>
      <w:outlineLvl w:val="2"/>
    </w:pPr>
    <w:rPr>
      <w:b/>
      <w:bCs/>
      <w:sz w:val="32"/>
      <w:szCs w:val="32"/>
    </w:rPr>
  </w:style>
  <w:style w:type="paragraph" w:styleId="4">
    <w:name w:val="heading 4"/>
    <w:basedOn w:val="a"/>
    <w:next w:val="a"/>
    <w:link w:val="4Char"/>
    <w:qFormat/>
    <w:rsid w:val="00241777"/>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autoRedefine/>
    <w:rsid w:val="00241777"/>
    <w:pPr>
      <w:ind w:left="1260"/>
      <w:jc w:val="left"/>
    </w:pPr>
    <w:rPr>
      <w:sz w:val="20"/>
      <w:szCs w:val="20"/>
    </w:rPr>
  </w:style>
  <w:style w:type="paragraph" w:styleId="a3">
    <w:name w:val="Document Map"/>
    <w:basedOn w:val="a"/>
    <w:rsid w:val="00241777"/>
    <w:pPr>
      <w:shd w:val="clear" w:color="auto" w:fill="000080"/>
    </w:pPr>
  </w:style>
  <w:style w:type="paragraph" w:styleId="5">
    <w:name w:val="toc 5"/>
    <w:basedOn w:val="a"/>
    <w:next w:val="a"/>
    <w:autoRedefine/>
    <w:qFormat/>
    <w:rsid w:val="00241777"/>
    <w:pPr>
      <w:ind w:left="840"/>
      <w:jc w:val="left"/>
    </w:pPr>
    <w:rPr>
      <w:sz w:val="20"/>
      <w:szCs w:val="20"/>
    </w:rPr>
  </w:style>
  <w:style w:type="paragraph" w:styleId="30">
    <w:name w:val="toc 3"/>
    <w:basedOn w:val="a"/>
    <w:next w:val="a"/>
    <w:rsid w:val="00241777"/>
    <w:pPr>
      <w:adjustRightInd w:val="0"/>
      <w:snapToGrid w:val="0"/>
      <w:spacing w:line="360" w:lineRule="auto"/>
      <w:ind w:firstLineChars="400" w:firstLine="400"/>
      <w:jc w:val="left"/>
    </w:pPr>
    <w:rPr>
      <w:sz w:val="24"/>
      <w:szCs w:val="20"/>
    </w:rPr>
  </w:style>
  <w:style w:type="paragraph" w:styleId="8">
    <w:name w:val="toc 8"/>
    <w:basedOn w:val="a"/>
    <w:next w:val="a"/>
    <w:autoRedefine/>
    <w:qFormat/>
    <w:rsid w:val="00241777"/>
    <w:pPr>
      <w:ind w:left="1470"/>
      <w:jc w:val="left"/>
    </w:pPr>
    <w:rPr>
      <w:sz w:val="20"/>
      <w:szCs w:val="20"/>
    </w:rPr>
  </w:style>
  <w:style w:type="paragraph" w:styleId="a4">
    <w:name w:val="footer"/>
    <w:basedOn w:val="a"/>
    <w:link w:val="Char"/>
    <w:qFormat/>
    <w:rsid w:val="00241777"/>
    <w:pPr>
      <w:tabs>
        <w:tab w:val="center" w:pos="4153"/>
        <w:tab w:val="right" w:pos="8306"/>
      </w:tabs>
      <w:snapToGrid w:val="0"/>
      <w:jc w:val="left"/>
    </w:pPr>
    <w:rPr>
      <w:sz w:val="18"/>
      <w:szCs w:val="18"/>
    </w:rPr>
  </w:style>
  <w:style w:type="paragraph" w:styleId="a5">
    <w:name w:val="header"/>
    <w:basedOn w:val="a"/>
    <w:rsid w:val="00241777"/>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241777"/>
    <w:pPr>
      <w:adjustRightInd w:val="0"/>
      <w:snapToGrid w:val="0"/>
      <w:spacing w:line="360" w:lineRule="auto"/>
      <w:jc w:val="left"/>
    </w:pPr>
    <w:rPr>
      <w:b/>
      <w:bCs/>
      <w:sz w:val="24"/>
      <w:szCs w:val="20"/>
    </w:rPr>
  </w:style>
  <w:style w:type="paragraph" w:styleId="40">
    <w:name w:val="toc 4"/>
    <w:basedOn w:val="a"/>
    <w:next w:val="a"/>
    <w:autoRedefine/>
    <w:rsid w:val="00241777"/>
    <w:pPr>
      <w:ind w:left="630"/>
      <w:jc w:val="left"/>
    </w:pPr>
    <w:rPr>
      <w:sz w:val="20"/>
      <w:szCs w:val="20"/>
    </w:rPr>
  </w:style>
  <w:style w:type="paragraph" w:styleId="6">
    <w:name w:val="toc 6"/>
    <w:basedOn w:val="a"/>
    <w:next w:val="a"/>
    <w:autoRedefine/>
    <w:rsid w:val="00241777"/>
    <w:pPr>
      <w:ind w:left="1050"/>
      <w:jc w:val="left"/>
    </w:pPr>
    <w:rPr>
      <w:sz w:val="20"/>
      <w:szCs w:val="20"/>
    </w:rPr>
  </w:style>
  <w:style w:type="paragraph" w:styleId="20">
    <w:name w:val="toc 2"/>
    <w:basedOn w:val="a"/>
    <w:next w:val="a"/>
    <w:rsid w:val="00241777"/>
    <w:pPr>
      <w:adjustRightInd w:val="0"/>
      <w:snapToGrid w:val="0"/>
      <w:spacing w:line="360" w:lineRule="auto"/>
      <w:ind w:firstLineChars="200" w:firstLine="200"/>
      <w:jc w:val="left"/>
    </w:pPr>
    <w:rPr>
      <w:iCs/>
      <w:sz w:val="24"/>
      <w:szCs w:val="20"/>
    </w:rPr>
  </w:style>
  <w:style w:type="paragraph" w:styleId="9">
    <w:name w:val="toc 9"/>
    <w:basedOn w:val="a"/>
    <w:next w:val="a"/>
    <w:autoRedefine/>
    <w:qFormat/>
    <w:rsid w:val="00241777"/>
    <w:pPr>
      <w:ind w:left="1680"/>
      <w:jc w:val="left"/>
    </w:pPr>
    <w:rPr>
      <w:sz w:val="20"/>
      <w:szCs w:val="20"/>
    </w:rPr>
  </w:style>
  <w:style w:type="character" w:styleId="a6">
    <w:name w:val="page number"/>
    <w:basedOn w:val="a0"/>
    <w:rsid w:val="00241777"/>
  </w:style>
  <w:style w:type="character" w:styleId="a7">
    <w:name w:val="Hyperlink"/>
    <w:basedOn w:val="a0"/>
    <w:qFormat/>
    <w:rsid w:val="00241777"/>
    <w:rPr>
      <w:color w:val="0000FF"/>
      <w:u w:val="single"/>
    </w:rPr>
  </w:style>
  <w:style w:type="character" w:customStyle="1" w:styleId="4Char">
    <w:name w:val="标题 4 Char"/>
    <w:basedOn w:val="a0"/>
    <w:link w:val="4"/>
    <w:rsid w:val="00241777"/>
    <w:rPr>
      <w:rFonts w:ascii="Cambria" w:hAnsi="Cambria"/>
      <w:b/>
      <w:bCs/>
      <w:kern w:val="2"/>
      <w:sz w:val="28"/>
      <w:szCs w:val="28"/>
    </w:rPr>
  </w:style>
  <w:style w:type="paragraph" w:styleId="a8">
    <w:name w:val="No Spacing"/>
    <w:link w:val="Char0"/>
    <w:qFormat/>
    <w:rsid w:val="00241777"/>
    <w:pPr>
      <w:ind w:firstLineChars="200" w:firstLine="200"/>
    </w:pPr>
    <w:rPr>
      <w:rFonts w:eastAsia="仿宋_GB2312"/>
      <w:sz w:val="30"/>
      <w:szCs w:val="22"/>
    </w:rPr>
  </w:style>
  <w:style w:type="character" w:customStyle="1" w:styleId="Char0">
    <w:name w:val="无间隔 Char"/>
    <w:link w:val="a8"/>
    <w:qFormat/>
    <w:locked/>
    <w:rsid w:val="00241777"/>
    <w:rPr>
      <w:rFonts w:eastAsia="仿宋_GB2312"/>
      <w:sz w:val="30"/>
      <w:szCs w:val="22"/>
      <w:lang w:bidi="ar-SA"/>
    </w:rPr>
  </w:style>
  <w:style w:type="character" w:customStyle="1" w:styleId="Char">
    <w:name w:val="页脚 Char"/>
    <w:basedOn w:val="a0"/>
    <w:link w:val="a4"/>
    <w:qFormat/>
    <w:rsid w:val="00241777"/>
    <w:rPr>
      <w:kern w:val="2"/>
      <w:sz w:val="18"/>
      <w:szCs w:val="18"/>
    </w:rPr>
  </w:style>
  <w:style w:type="paragraph" w:styleId="a9">
    <w:name w:val="List Paragraph"/>
    <w:basedOn w:val="a"/>
    <w:qFormat/>
    <w:rsid w:val="00241777"/>
    <w:pPr>
      <w:ind w:firstLineChars="200" w:firstLine="420"/>
    </w:pPr>
  </w:style>
  <w:style w:type="character" w:customStyle="1" w:styleId="3Char">
    <w:name w:val="标题 3 Char"/>
    <w:basedOn w:val="a0"/>
    <w:link w:val="3"/>
    <w:qFormat/>
    <w:rsid w:val="00241777"/>
    <w:rPr>
      <w:b/>
      <w:bCs/>
      <w:kern w:val="2"/>
      <w:sz w:val="32"/>
      <w:szCs w:val="32"/>
    </w:rPr>
  </w:style>
  <w:style w:type="paragraph" w:customStyle="1" w:styleId="MsoNormal0">
    <w:name w:val="MsoNormal"/>
    <w:basedOn w:val="a"/>
    <w:rsid w:val="00241777"/>
  </w:style>
</w:styles>
</file>

<file path=word/webSettings.xml><?xml version="1.0" encoding="utf-8"?>
<w:webSettings xmlns:r="http://schemas.openxmlformats.org/officeDocument/2006/relationships" xmlns:w="http://schemas.openxmlformats.org/wordprocessingml/2006/main">
  <w:divs>
    <w:div w:id="809591321">
      <w:bodyDiv w:val="1"/>
      <w:marLeft w:val="0"/>
      <w:marRight w:val="0"/>
      <w:marTop w:val="0"/>
      <w:marBottom w:val="0"/>
      <w:divBdr>
        <w:top w:val="none" w:sz="0" w:space="0" w:color="auto"/>
        <w:left w:val="none" w:sz="0" w:space="0" w:color="auto"/>
        <w:bottom w:val="none" w:sz="0" w:space="0" w:color="auto"/>
        <w:right w:val="none" w:sz="0" w:space="0" w:color="auto"/>
      </w:divBdr>
    </w:div>
    <w:div w:id="1182936674">
      <w:bodyDiv w:val="1"/>
      <w:marLeft w:val="0"/>
      <w:marRight w:val="0"/>
      <w:marTop w:val="0"/>
      <w:marBottom w:val="0"/>
      <w:divBdr>
        <w:top w:val="none" w:sz="0" w:space="0" w:color="auto"/>
        <w:left w:val="none" w:sz="0" w:space="0" w:color="auto"/>
        <w:bottom w:val="none" w:sz="0" w:space="0" w:color="auto"/>
        <w:right w:val="none" w:sz="0" w:space="0" w:color="auto"/>
      </w:divBdr>
    </w:div>
    <w:div w:id="1622029044">
      <w:bodyDiv w:val="1"/>
      <w:marLeft w:val="0"/>
      <w:marRight w:val="0"/>
      <w:marTop w:val="0"/>
      <w:marBottom w:val="0"/>
      <w:divBdr>
        <w:top w:val="none" w:sz="0" w:space="0" w:color="auto"/>
        <w:left w:val="none" w:sz="0" w:space="0" w:color="auto"/>
        <w:bottom w:val="none" w:sz="0" w:space="0" w:color="auto"/>
        <w:right w:val="none" w:sz="0" w:space="0" w:color="auto"/>
      </w:divBdr>
    </w:div>
    <w:div w:id="1797335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schemaRef ds:uri="http://schemas.openxmlformats.org/wordprocessingml/2006/main"/>
    <ds:schemaRef ds:uri="http://schemas.openxmlformats.org/officeDocument/2006/relationships"/>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33</Pages>
  <Words>2092</Words>
  <Characters>11931</Characters>
  <Application>Microsoft Office Word</Application>
  <DocSecurity>0</DocSecurity>
  <Lines>99</Lines>
  <Paragraphs>27</Paragraphs>
  <ScaleCrop>false</ScaleCrop>
  <Company>微软中国</Company>
  <LinksUpToDate>false</LinksUpToDate>
  <CharactersWithSpaces>13996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null,null,单位经办</cp:lastModifiedBy>
  <cp:revision>37</cp:revision>
  <cp:lastPrinted>2026-08-06T01:34:00Z</cp:lastPrinted>
  <dcterms:created xsi:type="dcterms:W3CDTF">2022-03-23T12:40:00Z</dcterms:created>
  <dcterms:modified xsi:type="dcterms:W3CDTF">2026-08-06T01:38:00Z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2052-12.1.0.21541</vt:lpwstr>
  </property>
  <property fmtid="{D5CDD505-2E9C-101B-9397-08002B2CF9AE}" pid="4" name="KSOTemplateDocerSaveRecord">
    <vt:lpwstr>eyJoZGlkIjoiN2YzNjBkOTgyNWQ1YTMxYzM3MzMwNWFiODNmOWIzYWMiLCJ1c2VySWQiOiI4MDUyMTE2MjkifQ==</vt:lpwstr>
  </property>
</Properties>
</file>